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02" w:rsidRPr="00A64802" w:rsidRDefault="00A64802" w:rsidP="00A64802">
      <w:pPr>
        <w:rPr>
          <w:b/>
          <w:bCs/>
        </w:rPr>
      </w:pPr>
      <w:r w:rsidRPr="00A64802">
        <w:rPr>
          <w:b/>
          <w:bCs/>
        </w:rPr>
        <w:t>O Capital</w:t>
      </w:r>
      <w:r w:rsidRPr="00A64802">
        <w:rPr>
          <w:b/>
          <w:bCs/>
        </w:rPr>
        <w:br/>
        <w:t>Crítica da Economia Política</w:t>
      </w:r>
    </w:p>
    <w:p w:rsidR="00A64802" w:rsidRPr="00A64802" w:rsidRDefault="00A64802" w:rsidP="00A64802">
      <w:pPr>
        <w:rPr>
          <w:b/>
          <w:bCs/>
        </w:rPr>
      </w:pPr>
      <w:r w:rsidRPr="00A64802">
        <w:rPr>
          <w:b/>
          <w:bCs/>
        </w:rPr>
        <w:t>Karl Marx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</w:rPr>
        <w:pict>
          <v:rect id="_x0000_i1025" style="width:0;height:1.5pt" o:hralign="center" o:hrstd="t" o:hrnoshade="t" o:hr="t" fillcolor="red" stroked="f"/>
        </w:pict>
      </w:r>
    </w:p>
    <w:p w:rsidR="00A64802" w:rsidRPr="00A64802" w:rsidRDefault="00A64802" w:rsidP="00A64802">
      <w:pPr>
        <w:jc w:val="both"/>
        <w:rPr>
          <w:rFonts w:ascii="Arial" w:hAnsi="Arial" w:cs="Arial"/>
          <w:b/>
          <w:bCs/>
        </w:rPr>
      </w:pPr>
      <w:proofErr w:type="spellStart"/>
      <w:r w:rsidRPr="00A64802">
        <w:rPr>
          <w:rFonts w:ascii="Arial" w:hAnsi="Arial" w:cs="Arial"/>
          <w:b/>
          <w:bCs/>
        </w:rPr>
        <w:t>Posfácio</w:t>
      </w:r>
      <w:proofErr w:type="spellEnd"/>
      <w:r w:rsidRPr="00A64802">
        <w:rPr>
          <w:rFonts w:ascii="Arial" w:hAnsi="Arial" w:cs="Arial"/>
          <w:b/>
          <w:bCs/>
        </w:rPr>
        <w:t xml:space="preserve"> à segunda edição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</w:rPr>
        <w:pict>
          <v:rect id="_x0000_i1026" style="width:0;height:1.5pt" o:hralign="center" o:hrstd="t" o:hrnoshade="t" o:hr="t" fillcolor="red" stroked="f"/>
        </w:pic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hyperlink r:id="rId4" w:tgtFrame="_blank" w:history="1">
        <w:r w:rsidRPr="00A64802">
          <w:rPr>
            <w:rStyle w:val="Hyperlink"/>
            <w:rFonts w:ascii="Arial" w:hAnsi="Arial" w:cs="Aria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capa" href="https://www.marxists.org/portugues/marx/escolhidas/index.htm" target="&quot;_blank&quot;" style="position:absolute;left:0;text-align:left;margin-left:50pt;margin-top:0;width:90pt;height:142.5pt;z-index:251660288;mso-wrap-distance-left:7.5pt;mso-wrap-distance-top:7.5pt;mso-wrap-distance-right:7.5pt;mso-wrap-distance-bottom:7.5pt;mso-position-horizontal:right;mso-position-horizontal-relative:text;mso-position-vertical-relative:line" o:allowoverlap="f" o:button="t">
              <w10:wrap type="square"/>
            </v:shape>
          </w:pict>
        </w:r>
      </w:hyperlink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</w:rPr>
        <w:t xml:space="preserve">Antes do mais, tenho de dar conta aos leitores da primeira edição das alterações feitas na segunda edição. Salta aos olhos a divisão mais clara do livro. As notas adicionais estão por </w:t>
      </w:r>
      <w:proofErr w:type="gramStart"/>
      <w:r w:rsidRPr="00A64802">
        <w:rPr>
          <w:rFonts w:ascii="Arial" w:hAnsi="Arial" w:cs="Arial"/>
        </w:rPr>
        <w:t>toda a parte assinaladas como notas à segunda edição</w:t>
      </w:r>
      <w:proofErr w:type="gramEnd"/>
      <w:r w:rsidRPr="00A64802">
        <w:rPr>
          <w:rFonts w:ascii="Arial" w:hAnsi="Arial" w:cs="Arial"/>
        </w:rPr>
        <w:t>. No que se refere ao próprio texto o mais importante é: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</w:rPr>
        <w:t xml:space="preserve">No capítulo I, </w:t>
      </w:r>
      <w:proofErr w:type="gramStart"/>
      <w:r w:rsidRPr="00A64802">
        <w:rPr>
          <w:rFonts w:ascii="Arial" w:hAnsi="Arial" w:cs="Arial"/>
        </w:rPr>
        <w:t>1</w:t>
      </w:r>
      <w:proofErr w:type="gramEnd"/>
      <w:r w:rsidRPr="00A64802">
        <w:rPr>
          <w:rFonts w:ascii="Arial" w:hAnsi="Arial" w:cs="Arial"/>
        </w:rPr>
        <w:t xml:space="preserve">, a dedução do valor através da análise das equações em que todo o valor de troca se expressa está conduzida de um modo cientificamente mais rigoroso, do mesmo modo que a conexão entre a substância de valor e a determinação da magnitude de valor pelo tempo de trabalho socialmente necessário, apenas aludida na primeira edição, está [agora] expressamente acentuada. O capítulo I, </w:t>
      </w:r>
      <w:proofErr w:type="gramStart"/>
      <w:r w:rsidRPr="00A64802">
        <w:rPr>
          <w:rFonts w:ascii="Arial" w:hAnsi="Arial" w:cs="Arial"/>
        </w:rPr>
        <w:t>3</w:t>
      </w:r>
      <w:proofErr w:type="gramEnd"/>
      <w:r w:rsidRPr="00A64802">
        <w:rPr>
          <w:rFonts w:ascii="Arial" w:hAnsi="Arial" w:cs="Arial"/>
        </w:rPr>
        <w:t xml:space="preserve"> (A forma-valor) foi completamente refundido, o que a dupla exposição da primeira edição já impunha. — Observo, de passagem, que aquela dupla exposição foi ocasionada pelo meu amigo </w:t>
      </w:r>
      <w:proofErr w:type="spellStart"/>
      <w:r w:rsidRPr="00A64802">
        <w:rPr>
          <w:rFonts w:ascii="Arial" w:hAnsi="Arial" w:cs="Arial"/>
        </w:rPr>
        <w:t>Dr.</w:t>
      </w:r>
      <w:hyperlink r:id="rId5" w:tgtFrame="_blank" w:history="1">
        <w:r w:rsidRPr="00A64802">
          <w:rPr>
            <w:rStyle w:val="Hyperlink"/>
            <w:rFonts w:ascii="Arial" w:hAnsi="Arial" w:cs="Arial"/>
          </w:rPr>
          <w:t>L.</w:t>
        </w:r>
        <w:proofErr w:type="spellEnd"/>
        <w:r w:rsidRPr="00A64802">
          <w:rPr>
            <w:rStyle w:val="Hyperlink"/>
            <w:rFonts w:ascii="Arial" w:hAnsi="Arial" w:cs="Arial"/>
          </w:rPr>
          <w:t xml:space="preserve"> </w:t>
        </w:r>
        <w:proofErr w:type="spellStart"/>
        <w:r w:rsidRPr="00A64802">
          <w:rPr>
            <w:rStyle w:val="Hyperlink"/>
            <w:rFonts w:ascii="Arial" w:hAnsi="Arial" w:cs="Arial"/>
          </w:rPr>
          <w:t>Kugelmann</w:t>
        </w:r>
        <w:proofErr w:type="spellEnd"/>
      </w:hyperlink>
      <w:r w:rsidRPr="00A64802">
        <w:rPr>
          <w:rFonts w:ascii="Arial" w:hAnsi="Arial" w:cs="Arial"/>
        </w:rPr>
        <w:t xml:space="preserve">, de </w:t>
      </w:r>
      <w:proofErr w:type="spellStart"/>
      <w:r w:rsidRPr="00A64802">
        <w:rPr>
          <w:rFonts w:ascii="Arial" w:hAnsi="Arial" w:cs="Arial"/>
        </w:rPr>
        <w:t>Hannover</w:t>
      </w:r>
      <w:proofErr w:type="spellEnd"/>
      <w:r w:rsidRPr="00A64802">
        <w:rPr>
          <w:rFonts w:ascii="Arial" w:hAnsi="Arial" w:cs="Arial"/>
        </w:rPr>
        <w:t xml:space="preserve">. Encontrava-me em casa dele de visita na Primavera de 1867 quando as primeiras provas chegaram de Hamburgo e ele persuadiu-me de que, para a maioria dos leitores, seria necessária uma explicação adicional da forma-valor, mais </w:t>
      </w:r>
      <w:proofErr w:type="spellStart"/>
      <w:r w:rsidRPr="00A64802">
        <w:rPr>
          <w:rFonts w:ascii="Arial" w:hAnsi="Arial" w:cs="Arial"/>
        </w:rPr>
        <w:t>didáctica</w:t>
      </w:r>
      <w:proofErr w:type="spellEnd"/>
      <w:r w:rsidRPr="00A64802">
        <w:rPr>
          <w:rFonts w:ascii="Arial" w:hAnsi="Arial" w:cs="Arial"/>
        </w:rPr>
        <w:t xml:space="preserve">. — A última secção do primeiro capítulo, «O </w:t>
      </w:r>
      <w:proofErr w:type="spellStart"/>
      <w:r w:rsidRPr="00A64802">
        <w:rPr>
          <w:rFonts w:ascii="Arial" w:hAnsi="Arial" w:cs="Arial"/>
        </w:rPr>
        <w:t>carácter</w:t>
      </w:r>
      <w:proofErr w:type="spellEnd"/>
      <w:r w:rsidRPr="00A64802">
        <w:rPr>
          <w:rFonts w:ascii="Arial" w:hAnsi="Arial" w:cs="Arial"/>
        </w:rPr>
        <w:t xml:space="preserve"> de feitiço da mercadoria, </w:t>
      </w:r>
      <w:proofErr w:type="spellStart"/>
      <w:r w:rsidRPr="00A64802">
        <w:rPr>
          <w:rFonts w:ascii="Arial" w:hAnsi="Arial" w:cs="Arial"/>
        </w:rPr>
        <w:t>etc</w:t>
      </w:r>
      <w:proofErr w:type="spellEnd"/>
      <w:r w:rsidRPr="00A64802">
        <w:rPr>
          <w:rFonts w:ascii="Arial" w:hAnsi="Arial" w:cs="Arial"/>
        </w:rPr>
        <w:t xml:space="preserve">», foi em grande parte alterada. O capítulo III, </w:t>
      </w:r>
      <w:proofErr w:type="gramStart"/>
      <w:r w:rsidRPr="00A64802">
        <w:rPr>
          <w:rFonts w:ascii="Arial" w:hAnsi="Arial" w:cs="Arial"/>
        </w:rPr>
        <w:t>1</w:t>
      </w:r>
      <w:proofErr w:type="gramEnd"/>
      <w:r w:rsidRPr="00A64802">
        <w:rPr>
          <w:rFonts w:ascii="Arial" w:hAnsi="Arial" w:cs="Arial"/>
        </w:rPr>
        <w:t xml:space="preserve"> (Medida dos valores) foi cuidadosamente revisto porque esta secção, na primeira edição — com a remissão para a explicação já dada em </w:t>
      </w:r>
      <w:r w:rsidRPr="00A64802">
        <w:rPr>
          <w:rFonts w:ascii="Arial" w:hAnsi="Arial" w:cs="Arial"/>
          <w:i/>
          <w:iCs/>
          <w:lang w:val="de-DE"/>
        </w:rPr>
        <w:t>Zur Kritik der Polit. Oek.</w:t>
      </w:r>
      <w:r w:rsidRPr="00A64802">
        <w:rPr>
          <w:rFonts w:ascii="Arial" w:hAnsi="Arial" w:cs="Arial"/>
          <w:i/>
          <w:iCs/>
        </w:rPr>
        <w:t>, </w:t>
      </w:r>
      <w:r w:rsidRPr="00A64802">
        <w:rPr>
          <w:rFonts w:ascii="Arial" w:hAnsi="Arial" w:cs="Arial"/>
        </w:rPr>
        <w:t>Berlin, 1859 — havia sido negligentemente tratada. O capítulo VII, particularmente parte 2, foi significativamente refundido.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</w:rPr>
        <w:t xml:space="preserve">Seria inútil entrar em pormenores sobre as alterações, esparsas, do texto, frequentemente apenas estilísticas. Elas estendem-se por todo o livro. Contudo, verifico agora, com a revisão da tradução francesa a aparecer em Paris, que várias partes do original alemão teriam </w:t>
      </w:r>
      <w:proofErr w:type="gramStart"/>
      <w:r w:rsidRPr="00A64802">
        <w:rPr>
          <w:rFonts w:ascii="Arial" w:hAnsi="Arial" w:cs="Arial"/>
        </w:rPr>
        <w:t>exigido,</w:t>
      </w:r>
      <w:proofErr w:type="gramEnd"/>
      <w:r w:rsidRPr="00A64802">
        <w:rPr>
          <w:rFonts w:ascii="Arial" w:hAnsi="Arial" w:cs="Arial"/>
        </w:rPr>
        <w:t xml:space="preserve"> aqui uma refundição mais enérgica, ali uma maior </w:t>
      </w:r>
      <w:proofErr w:type="spellStart"/>
      <w:r w:rsidRPr="00A64802">
        <w:rPr>
          <w:rFonts w:ascii="Arial" w:hAnsi="Arial" w:cs="Arial"/>
        </w:rPr>
        <w:t>correcção</w:t>
      </w:r>
      <w:proofErr w:type="spellEnd"/>
      <w:r w:rsidRPr="00A64802">
        <w:rPr>
          <w:rFonts w:ascii="Arial" w:hAnsi="Arial" w:cs="Arial"/>
        </w:rPr>
        <w:t xml:space="preserve"> estilística ou ainda uma eliminação mais cuidadosa de lapsos ocasionais. Faltou para tanto o tempo, uma vez que só no Outono de 1871, no meio de outros trabalhos urgentes, tive notícia de que o livro estava esgotado e de que a impressão da segunda edição devia começar logo em Janeiro de 1872.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</w:rPr>
        <w:t>A compreensão que </w:t>
      </w:r>
      <w:r w:rsidRPr="00A64802">
        <w:rPr>
          <w:rFonts w:ascii="Arial" w:hAnsi="Arial" w:cs="Arial"/>
          <w:i/>
          <w:iCs/>
          <w:lang w:val="de-DE"/>
        </w:rPr>
        <w:t>Das Kapital</w:t>
      </w:r>
      <w:r w:rsidRPr="00A64802">
        <w:rPr>
          <w:rFonts w:ascii="Arial" w:hAnsi="Arial" w:cs="Arial"/>
          <w:i/>
          <w:iCs/>
        </w:rPr>
        <w:t> </w:t>
      </w:r>
      <w:r w:rsidRPr="00A64802">
        <w:rPr>
          <w:rFonts w:ascii="Arial" w:hAnsi="Arial" w:cs="Arial"/>
        </w:rPr>
        <w:t>rapidamente encontrou em amplos círculos da classe operária alemã é a melhor paga [</w:t>
      </w:r>
      <w:proofErr w:type="spellStart"/>
      <w:r w:rsidRPr="00A64802">
        <w:rPr>
          <w:rFonts w:ascii="Arial" w:hAnsi="Arial" w:cs="Arial"/>
          <w:i/>
          <w:iCs/>
        </w:rPr>
        <w:t>Lohn</w:t>
      </w:r>
      <w:proofErr w:type="spellEnd"/>
      <w:r w:rsidRPr="00A64802">
        <w:rPr>
          <w:rFonts w:ascii="Arial" w:hAnsi="Arial" w:cs="Arial"/>
        </w:rPr>
        <w:t>] do meu trabalho. Um homem — economicamente, no ponto de vista da burguesia —, o senhor Mayer, um fabricante de Viena, manifestou pertinentemente numa brochura</w:t>
      </w:r>
      <w:hyperlink r:id="rId6" w:anchor="tn7" w:history="1">
        <w:r w:rsidRPr="00A64802">
          <w:rPr>
            <w:rStyle w:val="Hyperlink"/>
            <w:rFonts w:ascii="Arial" w:hAnsi="Arial" w:cs="Arial"/>
            <w:vertAlign w:val="superscript"/>
          </w:rPr>
          <w:t>[N7]</w:t>
        </w:r>
      </w:hyperlink>
      <w:bookmarkStart w:id="0" w:name="n7"/>
      <w:bookmarkEnd w:id="0"/>
      <w:r w:rsidRPr="00A64802">
        <w:rPr>
          <w:rFonts w:ascii="Arial" w:hAnsi="Arial" w:cs="Arial"/>
        </w:rPr>
        <w:t xml:space="preserve"> publicada durante </w:t>
      </w:r>
      <w:proofErr w:type="gramStart"/>
      <w:r w:rsidRPr="00A64802">
        <w:rPr>
          <w:rFonts w:ascii="Arial" w:hAnsi="Arial" w:cs="Arial"/>
        </w:rPr>
        <w:t xml:space="preserve">a guerra </w:t>
      </w:r>
      <w:r w:rsidRPr="00A64802">
        <w:rPr>
          <w:rFonts w:ascii="Arial" w:hAnsi="Arial" w:cs="Arial"/>
        </w:rPr>
        <w:lastRenderedPageBreak/>
        <w:t>franco-alemã</w:t>
      </w:r>
      <w:proofErr w:type="gramEnd"/>
      <w:r w:rsidRPr="00A64802">
        <w:rPr>
          <w:rFonts w:ascii="Arial" w:hAnsi="Arial" w:cs="Arial"/>
        </w:rPr>
        <w:t xml:space="preserve"> que o grande sentido teórico, que passava por ser </w:t>
      </w:r>
      <w:proofErr w:type="spellStart"/>
      <w:r w:rsidRPr="00A64802">
        <w:rPr>
          <w:rFonts w:ascii="Arial" w:hAnsi="Arial" w:cs="Arial"/>
        </w:rPr>
        <w:t>património</w:t>
      </w:r>
      <w:proofErr w:type="spellEnd"/>
      <w:r w:rsidRPr="00A64802">
        <w:rPr>
          <w:rFonts w:ascii="Arial" w:hAnsi="Arial" w:cs="Arial"/>
        </w:rPr>
        <w:t xml:space="preserve"> alemão, tinha sido completamente perdido pelas chamadas classes cultas da Alemanha, revivendo pelo contrário de novo na sua classe operária</w:t>
      </w:r>
      <w:hyperlink r:id="rId7" w:anchor="tn8" w:history="1">
        <w:r w:rsidRPr="00A64802">
          <w:rPr>
            <w:rStyle w:val="Hyperlink"/>
            <w:rFonts w:ascii="Arial" w:hAnsi="Arial" w:cs="Arial"/>
            <w:vertAlign w:val="superscript"/>
          </w:rPr>
          <w:t>[N8]</w:t>
        </w:r>
      </w:hyperlink>
      <w:bookmarkStart w:id="1" w:name="n8"/>
      <w:bookmarkEnd w:id="1"/>
      <w:r w:rsidRPr="00A64802">
        <w:rPr>
          <w:rFonts w:ascii="Arial" w:hAnsi="Arial" w:cs="Arial"/>
        </w:rPr>
        <w:t>.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</w:rPr>
        <w:t>A economia política permaneceu na Alemanha até à hora presente uma ciência estrangeira. </w:t>
      </w:r>
      <w:proofErr w:type="spellStart"/>
      <w:r w:rsidRPr="00A64802">
        <w:rPr>
          <w:rFonts w:ascii="Arial" w:hAnsi="Arial" w:cs="Arial"/>
        </w:rPr>
        <w:fldChar w:fldCharType="begin"/>
      </w:r>
      <w:r w:rsidRPr="00A64802">
        <w:rPr>
          <w:rFonts w:ascii="Arial" w:hAnsi="Arial" w:cs="Arial"/>
        </w:rPr>
        <w:instrText xml:space="preserve"> HYPERLINK "https://www.marxists.org/portugues/dicionario/verbetes/g/gulich_gustav.htm" \t "_blank" </w:instrText>
      </w:r>
      <w:r w:rsidRPr="00A64802">
        <w:rPr>
          <w:rFonts w:ascii="Arial" w:hAnsi="Arial" w:cs="Arial"/>
        </w:rPr>
        <w:fldChar w:fldCharType="separate"/>
      </w:r>
      <w:r w:rsidRPr="00A64802">
        <w:rPr>
          <w:rStyle w:val="Hyperlink"/>
          <w:rFonts w:ascii="Arial" w:hAnsi="Arial" w:cs="Arial"/>
        </w:rPr>
        <w:t>Gustav</w:t>
      </w:r>
      <w:proofErr w:type="spellEnd"/>
      <w:r w:rsidRPr="00A64802">
        <w:rPr>
          <w:rStyle w:val="Hyperlink"/>
          <w:rFonts w:ascii="Arial" w:hAnsi="Arial" w:cs="Arial"/>
        </w:rPr>
        <w:t xml:space="preserve"> </w:t>
      </w:r>
      <w:proofErr w:type="spellStart"/>
      <w:proofErr w:type="gramStart"/>
      <w:r w:rsidRPr="00A64802">
        <w:rPr>
          <w:rStyle w:val="Hyperlink"/>
          <w:rFonts w:ascii="Arial" w:hAnsi="Arial" w:cs="Arial"/>
        </w:rPr>
        <w:t>von</w:t>
      </w:r>
      <w:proofErr w:type="spellEnd"/>
      <w:proofErr w:type="gramEnd"/>
      <w:r w:rsidRPr="00A64802">
        <w:rPr>
          <w:rStyle w:val="Hyperlink"/>
          <w:rFonts w:ascii="Arial" w:hAnsi="Arial" w:cs="Arial"/>
        </w:rPr>
        <w:t xml:space="preserve"> </w:t>
      </w:r>
      <w:proofErr w:type="spellStart"/>
      <w:r w:rsidRPr="00A64802">
        <w:rPr>
          <w:rStyle w:val="Hyperlink"/>
          <w:rFonts w:ascii="Arial" w:hAnsi="Arial" w:cs="Arial"/>
        </w:rPr>
        <w:t>Gülich</w:t>
      </w:r>
      <w:proofErr w:type="spellEnd"/>
      <w:r w:rsidRPr="00A64802">
        <w:rPr>
          <w:rFonts w:ascii="Arial" w:hAnsi="Arial" w:cs="Arial"/>
        </w:rPr>
        <w:fldChar w:fldCharType="end"/>
      </w:r>
      <w:r w:rsidRPr="00A64802">
        <w:rPr>
          <w:rFonts w:ascii="Arial" w:hAnsi="Arial" w:cs="Arial"/>
        </w:rPr>
        <w:t>, em </w:t>
      </w:r>
      <w:r w:rsidRPr="00A64802">
        <w:rPr>
          <w:rFonts w:ascii="Arial" w:hAnsi="Arial" w:cs="Arial"/>
          <w:i/>
          <w:iCs/>
          <w:lang w:val="de-DE"/>
        </w:rPr>
        <w:t>Geschichtliche Darstellung des Handels, der Gewerbe</w:t>
      </w:r>
      <w:r w:rsidRPr="00A64802">
        <w:rPr>
          <w:rFonts w:ascii="Arial" w:hAnsi="Arial" w:cs="Arial"/>
          <w:i/>
          <w:iCs/>
        </w:rPr>
        <w:t>,</w:t>
      </w:r>
      <w:proofErr w:type="spellStart"/>
      <w:r w:rsidRPr="00A64802">
        <w:rPr>
          <w:rFonts w:ascii="Arial" w:hAnsi="Arial" w:cs="Arial"/>
        </w:rPr>
        <w:t>etc</w:t>
      </w:r>
      <w:proofErr w:type="spellEnd"/>
      <w:r w:rsidRPr="00A64802">
        <w:rPr>
          <w:rFonts w:ascii="Arial" w:hAnsi="Arial" w:cs="Arial"/>
        </w:rPr>
        <w:t xml:space="preserve">, nomeadamente nos dois primeiros volumes da sua obra editados em 1830, tinha já em grande parte debatido as circunstâncias históricas que entre nós travavam o desenvolvimento do modo de produção capitalista e, portanto, também a construção da sociedade burguesa moderna. Faltava, pois, o solo vivo da economia política. Ela foi importada como mercadoria acabada de Inglaterra e de França; os seus professores alemães permaneceram alunos. A expressão teórica de uma realidade alheia transformou-se </w:t>
      </w:r>
      <w:proofErr w:type="gramStart"/>
      <w:r w:rsidRPr="00A64802">
        <w:rPr>
          <w:rFonts w:ascii="Arial" w:hAnsi="Arial" w:cs="Arial"/>
        </w:rPr>
        <w:t>nas suas mãos</w:t>
      </w:r>
      <w:proofErr w:type="gramEnd"/>
      <w:r w:rsidRPr="00A64802">
        <w:rPr>
          <w:rFonts w:ascii="Arial" w:hAnsi="Arial" w:cs="Arial"/>
        </w:rPr>
        <w:t xml:space="preserve"> numa </w:t>
      </w:r>
      <w:proofErr w:type="spellStart"/>
      <w:r w:rsidRPr="00A64802">
        <w:rPr>
          <w:rFonts w:ascii="Arial" w:hAnsi="Arial" w:cs="Arial"/>
        </w:rPr>
        <w:t>colecção</w:t>
      </w:r>
      <w:proofErr w:type="spellEnd"/>
      <w:r w:rsidRPr="00A64802">
        <w:rPr>
          <w:rFonts w:ascii="Arial" w:hAnsi="Arial" w:cs="Arial"/>
        </w:rPr>
        <w:t xml:space="preserve"> de dogmas, por eles interpretados no sentido do mundo pequeno-burguês que os circundava e, portanto, mal interpretados. Tentou-se dissimular o sentimento, não totalmente reprimível, de impotência científica e a inquietante consciência de se ter de perorar num domínio de </w:t>
      </w:r>
      <w:proofErr w:type="spellStart"/>
      <w:r w:rsidRPr="00A64802">
        <w:rPr>
          <w:rFonts w:ascii="Arial" w:hAnsi="Arial" w:cs="Arial"/>
        </w:rPr>
        <w:t>facto</w:t>
      </w:r>
      <w:proofErr w:type="spellEnd"/>
      <w:r w:rsidRPr="00A64802">
        <w:rPr>
          <w:rFonts w:ascii="Arial" w:hAnsi="Arial" w:cs="Arial"/>
        </w:rPr>
        <w:t xml:space="preserve"> alheio com o aparato de uma erudição histórico-literária ou com a mistura de um material alheio, tirado das chamadas ciências </w:t>
      </w:r>
      <w:proofErr w:type="spellStart"/>
      <w:r w:rsidRPr="00A64802">
        <w:rPr>
          <w:rFonts w:ascii="Arial" w:hAnsi="Arial" w:cs="Arial"/>
        </w:rPr>
        <w:t>cameralísticas</w:t>
      </w:r>
      <w:proofErr w:type="spellEnd"/>
      <w:r w:rsidRPr="00A64802">
        <w:rPr>
          <w:rFonts w:ascii="Arial" w:hAnsi="Arial" w:cs="Arial"/>
        </w:rPr>
        <w:t>, uma salada de conhecimentos por cujo purgatório o esperançado</w:t>
      </w:r>
      <w:hyperlink r:id="rId8" w:anchor="tr1" w:history="1">
        <w:r w:rsidRPr="00A64802">
          <w:rPr>
            <w:rStyle w:val="Hyperlink"/>
            <w:rFonts w:ascii="Arial" w:hAnsi="Arial" w:cs="Arial"/>
            <w:vertAlign w:val="superscript"/>
          </w:rPr>
          <w:t>(1*)</w:t>
        </w:r>
      </w:hyperlink>
      <w:bookmarkStart w:id="2" w:name="r1"/>
      <w:bookmarkEnd w:id="2"/>
      <w:r w:rsidRPr="00A64802">
        <w:rPr>
          <w:rFonts w:ascii="Arial" w:hAnsi="Arial" w:cs="Arial"/>
        </w:rPr>
        <w:t> candidato à burocracia alemã tinha de passar.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</w:rPr>
        <w:t xml:space="preserve">Desde 1848 a produção capitalista desenvolveu-se rapidamente na Alemanha e faz já, hoje em dia, florescer a vigarice. Mas o destino permaneceu igualmente desfavorável para os nossos especialistas. Enquanto se puderam entregar imparcialmente à economia política, faltavam na realidade alemã as condições </w:t>
      </w:r>
      <w:proofErr w:type="spellStart"/>
      <w:r w:rsidRPr="00A64802">
        <w:rPr>
          <w:rFonts w:ascii="Arial" w:hAnsi="Arial" w:cs="Arial"/>
        </w:rPr>
        <w:t>económicas</w:t>
      </w:r>
      <w:proofErr w:type="spellEnd"/>
      <w:r w:rsidRPr="00A64802">
        <w:rPr>
          <w:rFonts w:ascii="Arial" w:hAnsi="Arial" w:cs="Arial"/>
        </w:rPr>
        <w:t xml:space="preserve"> modernas. Assim que estas condições vieram à existência, aconteceram em circunstâncias que não mais permitiam o seu estudo imparcial dentro do horizonte burguês. Na medida em que é burguesa — i. </w:t>
      </w:r>
      <w:proofErr w:type="gramStart"/>
      <w:r w:rsidRPr="00A64802">
        <w:rPr>
          <w:rFonts w:ascii="Arial" w:hAnsi="Arial" w:cs="Arial"/>
        </w:rPr>
        <w:t>é</w:t>
      </w:r>
      <w:proofErr w:type="gramEnd"/>
      <w:r w:rsidRPr="00A64802">
        <w:rPr>
          <w:rFonts w:ascii="Arial" w:hAnsi="Arial" w:cs="Arial"/>
        </w:rPr>
        <w:t xml:space="preserve">, apreende a ordem capitalista não como etapa histórica transitória de desenvolvimento, [mas] inversamente, como figura absoluta e última da produção social —, a economia política só pode permanecer ciência enquanto a luta de classes permanecer latente ou se revelar apenas em </w:t>
      </w:r>
      <w:proofErr w:type="spellStart"/>
      <w:r w:rsidRPr="00A64802">
        <w:rPr>
          <w:rFonts w:ascii="Arial" w:hAnsi="Arial" w:cs="Arial"/>
        </w:rPr>
        <w:t>fenómenos</w:t>
      </w:r>
      <w:proofErr w:type="spellEnd"/>
      <w:r w:rsidRPr="00A64802">
        <w:rPr>
          <w:rFonts w:ascii="Arial" w:hAnsi="Arial" w:cs="Arial"/>
        </w:rPr>
        <w:t xml:space="preserve"> isolados.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</w:rPr>
        <w:t>Tomemos a Inglaterra. A sua economia política clássica ocorre no período da luta de classes não desenvolvida. O seu último grande representante, </w:t>
      </w:r>
      <w:hyperlink r:id="rId9" w:tgtFrame="_blank" w:history="1">
        <w:r w:rsidRPr="00A64802">
          <w:rPr>
            <w:rStyle w:val="Hyperlink"/>
            <w:rFonts w:ascii="Arial" w:hAnsi="Arial" w:cs="Arial"/>
          </w:rPr>
          <w:t>Ricardo</w:t>
        </w:r>
      </w:hyperlink>
      <w:r w:rsidRPr="00A64802">
        <w:rPr>
          <w:rFonts w:ascii="Arial" w:hAnsi="Arial" w:cs="Arial"/>
        </w:rPr>
        <w:t>, torna por fim, conscientemente, a oposição dos interesses de classe, do salário e do lucro, do lucro e da renda fundiária, ponto de arranque das suas investigações, ao apreender esta oposição ingenuamente como lei natural da sociedade. Porém, com isto, a ciência burguesa da economia tinha também alcançado a sua barreira intransponível. Ainda em vida de </w:t>
      </w:r>
      <w:hyperlink r:id="rId10" w:tgtFrame="_blank" w:history="1">
        <w:r w:rsidRPr="00A64802">
          <w:rPr>
            <w:rStyle w:val="Hyperlink"/>
            <w:rFonts w:ascii="Arial" w:hAnsi="Arial" w:cs="Arial"/>
          </w:rPr>
          <w:t>Ricardo</w:t>
        </w:r>
      </w:hyperlink>
      <w:r w:rsidRPr="00A64802">
        <w:rPr>
          <w:rFonts w:ascii="Arial" w:hAnsi="Arial" w:cs="Arial"/>
        </w:rPr>
        <w:t>, e em oposição a ele, a crítica fez-lhe face na pessoa de </w:t>
      </w:r>
      <w:proofErr w:type="spellStart"/>
      <w:r w:rsidRPr="00A64802">
        <w:rPr>
          <w:rFonts w:ascii="Arial" w:hAnsi="Arial" w:cs="Arial"/>
        </w:rPr>
        <w:fldChar w:fldCharType="begin"/>
      </w:r>
      <w:r w:rsidRPr="00A64802">
        <w:rPr>
          <w:rFonts w:ascii="Arial" w:hAnsi="Arial" w:cs="Arial"/>
        </w:rPr>
        <w:instrText xml:space="preserve"> HYPERLINK "https://www.marxists.org/portugues/dicionario/verbetes/s/sismondi_jean.htm" \t "_blank" </w:instrText>
      </w:r>
      <w:r w:rsidRPr="00A64802">
        <w:rPr>
          <w:rFonts w:ascii="Arial" w:hAnsi="Arial" w:cs="Arial"/>
        </w:rPr>
        <w:fldChar w:fldCharType="separate"/>
      </w:r>
      <w:r w:rsidRPr="00A64802">
        <w:rPr>
          <w:rStyle w:val="Hyperlink"/>
          <w:rFonts w:ascii="Arial" w:hAnsi="Arial" w:cs="Arial"/>
        </w:rPr>
        <w:t>Sismondi</w:t>
      </w:r>
      <w:proofErr w:type="spellEnd"/>
      <w:r w:rsidRPr="00A64802">
        <w:rPr>
          <w:rFonts w:ascii="Arial" w:hAnsi="Arial" w:cs="Arial"/>
        </w:rPr>
        <w:fldChar w:fldCharType="end"/>
      </w:r>
      <w:hyperlink r:id="rId11" w:anchor="tr2" w:history="1">
        <w:r w:rsidRPr="00A64802">
          <w:rPr>
            <w:rStyle w:val="Hyperlink"/>
            <w:rFonts w:ascii="Arial" w:hAnsi="Arial" w:cs="Arial"/>
            <w:vertAlign w:val="superscript"/>
          </w:rPr>
          <w:t>(2*)</w:t>
        </w:r>
      </w:hyperlink>
      <w:bookmarkStart w:id="3" w:name="r2"/>
      <w:bookmarkEnd w:id="3"/>
      <w:r w:rsidRPr="00A64802">
        <w:rPr>
          <w:rFonts w:ascii="Arial" w:hAnsi="Arial" w:cs="Arial"/>
        </w:rPr>
        <w:t>.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</w:rPr>
        <w:t>O período seguinte, de 1820-1830, assinala-se na Inglaterra por uma vitalidade científica no domínio da economia política. Foi o período tanto da vulgarização e difusão da teoria de </w:t>
      </w:r>
      <w:hyperlink r:id="rId12" w:tgtFrame="_blank" w:history="1">
        <w:r w:rsidRPr="00A64802">
          <w:rPr>
            <w:rStyle w:val="Hyperlink"/>
            <w:rFonts w:ascii="Arial" w:hAnsi="Arial" w:cs="Arial"/>
          </w:rPr>
          <w:t>Ricardo</w:t>
        </w:r>
      </w:hyperlink>
      <w:r w:rsidRPr="00A64802">
        <w:rPr>
          <w:rFonts w:ascii="Arial" w:hAnsi="Arial" w:cs="Arial"/>
        </w:rPr>
        <w:t xml:space="preserve"> como da sua luta contra a velha escola. Travaram-se brilhantes torneios. O que então foi feito é pouco conhecido no continente europeu, uma vez que a </w:t>
      </w:r>
      <w:proofErr w:type="spellStart"/>
      <w:r w:rsidRPr="00A64802">
        <w:rPr>
          <w:rFonts w:ascii="Arial" w:hAnsi="Arial" w:cs="Arial"/>
        </w:rPr>
        <w:t>polémica</w:t>
      </w:r>
      <w:proofErr w:type="spellEnd"/>
      <w:r w:rsidRPr="00A64802">
        <w:rPr>
          <w:rFonts w:ascii="Arial" w:hAnsi="Arial" w:cs="Arial"/>
        </w:rPr>
        <w:t xml:space="preserve"> está em grande parte dispersa por artigos de revista, escritos de ocasião e panfletos. O </w:t>
      </w:r>
      <w:proofErr w:type="spellStart"/>
      <w:r w:rsidRPr="00A64802">
        <w:rPr>
          <w:rFonts w:ascii="Arial" w:hAnsi="Arial" w:cs="Arial"/>
        </w:rPr>
        <w:t>carácter</w:t>
      </w:r>
      <w:proofErr w:type="spellEnd"/>
      <w:r w:rsidRPr="00A64802">
        <w:rPr>
          <w:rFonts w:ascii="Arial" w:hAnsi="Arial" w:cs="Arial"/>
        </w:rPr>
        <w:t xml:space="preserve"> imparcial desta </w:t>
      </w:r>
      <w:proofErr w:type="spellStart"/>
      <w:r w:rsidRPr="00A64802">
        <w:rPr>
          <w:rFonts w:ascii="Arial" w:hAnsi="Arial" w:cs="Arial"/>
        </w:rPr>
        <w:t>polémica</w:t>
      </w:r>
      <w:proofErr w:type="spellEnd"/>
      <w:r w:rsidRPr="00A64802">
        <w:rPr>
          <w:rFonts w:ascii="Arial" w:hAnsi="Arial" w:cs="Arial"/>
        </w:rPr>
        <w:t xml:space="preserve"> — apesar da teoria de </w:t>
      </w:r>
      <w:proofErr w:type="spellStart"/>
      <w:r w:rsidRPr="00A64802">
        <w:rPr>
          <w:rFonts w:ascii="Arial" w:hAnsi="Arial" w:cs="Arial"/>
        </w:rPr>
        <w:fldChar w:fldCharType="begin"/>
      </w:r>
      <w:r w:rsidRPr="00A64802">
        <w:rPr>
          <w:rFonts w:ascii="Arial" w:hAnsi="Arial" w:cs="Arial"/>
        </w:rPr>
        <w:instrText xml:space="preserve"> HYPERLINK "https://www.marxists.org/portugues/dicionario/verbetes/r/ricardo.htm" \t "_blank" </w:instrText>
      </w:r>
      <w:r w:rsidRPr="00A64802">
        <w:rPr>
          <w:rFonts w:ascii="Arial" w:hAnsi="Arial" w:cs="Arial"/>
        </w:rPr>
        <w:fldChar w:fldCharType="separate"/>
      </w:r>
      <w:r w:rsidRPr="00A64802">
        <w:rPr>
          <w:rStyle w:val="Hyperlink"/>
          <w:rFonts w:ascii="Arial" w:hAnsi="Arial" w:cs="Arial"/>
        </w:rPr>
        <w:t>Ricardo</w:t>
      </w:r>
      <w:r w:rsidRPr="00A64802">
        <w:rPr>
          <w:rFonts w:ascii="Arial" w:hAnsi="Arial" w:cs="Arial"/>
        </w:rPr>
        <w:fldChar w:fldCharType="end"/>
      </w:r>
      <w:r w:rsidRPr="00A64802">
        <w:rPr>
          <w:rFonts w:ascii="Arial" w:hAnsi="Arial" w:cs="Arial"/>
        </w:rPr>
        <w:t>excepcionalmente</w:t>
      </w:r>
      <w:proofErr w:type="spellEnd"/>
      <w:r w:rsidRPr="00A64802">
        <w:rPr>
          <w:rFonts w:ascii="Arial" w:hAnsi="Arial" w:cs="Arial"/>
        </w:rPr>
        <w:t xml:space="preserve"> já servir também de arma de ataque contra a economia burguesa — explica-se pelas circunstâncias do tempo. Por um lado, a própria grande </w:t>
      </w:r>
      <w:r w:rsidRPr="00A64802">
        <w:rPr>
          <w:rFonts w:ascii="Arial" w:hAnsi="Arial" w:cs="Arial"/>
        </w:rPr>
        <w:lastRenderedPageBreak/>
        <w:t xml:space="preserve">indústria estava apenas a sair da sua infância, como já está demonstrado no </w:t>
      </w:r>
      <w:proofErr w:type="spellStart"/>
      <w:r w:rsidRPr="00A64802">
        <w:rPr>
          <w:rFonts w:ascii="Arial" w:hAnsi="Arial" w:cs="Arial"/>
        </w:rPr>
        <w:t>facto</w:t>
      </w:r>
      <w:proofErr w:type="spellEnd"/>
      <w:r w:rsidRPr="00A64802">
        <w:rPr>
          <w:rFonts w:ascii="Arial" w:hAnsi="Arial" w:cs="Arial"/>
        </w:rPr>
        <w:t xml:space="preserve"> de só com a crise de 1825 ela inaugurar o ciclo periódico da sua vida moderna. Por outro lado, a luta de classes entre capital e trabalho permanecia remetida para um plano recuado — politicamente, pela discórdia entre os governos e os feudais agrupados em torno da Santa Aliança e a massa do povo conduzida pela burguesia; economicamente, pela querela entre o capital industrial e a propriedade fundiária aristocrática, que, em França, se escondia por detrás da oposição da propriedade de parcelas e da grande propriedade fundiária e que, na Inglaterra, rebentou abertamente desde as leis dos cereais. A literatura da economia política em Inglaterra durante este período faz lembrar o período de tempestade e ímpeto </w:t>
      </w:r>
      <w:r w:rsidRPr="00A64802">
        <w:rPr>
          <w:rFonts w:ascii="Arial" w:hAnsi="Arial" w:cs="Arial"/>
          <w:i/>
          <w:iCs/>
        </w:rPr>
        <w:t>[</w:t>
      </w:r>
      <w:proofErr w:type="spellStart"/>
      <w:r w:rsidRPr="00A64802">
        <w:rPr>
          <w:rFonts w:ascii="Arial" w:hAnsi="Arial" w:cs="Arial"/>
          <w:i/>
          <w:iCs/>
        </w:rPr>
        <w:t>Sturm</w:t>
      </w:r>
      <w:proofErr w:type="spellEnd"/>
      <w:r w:rsidRPr="00A64802">
        <w:rPr>
          <w:rFonts w:ascii="Arial" w:hAnsi="Arial" w:cs="Arial"/>
          <w:i/>
          <w:iCs/>
        </w:rPr>
        <w:t xml:space="preserve"> </w:t>
      </w:r>
      <w:proofErr w:type="spellStart"/>
      <w:r w:rsidRPr="00A64802">
        <w:rPr>
          <w:rFonts w:ascii="Arial" w:hAnsi="Arial" w:cs="Arial"/>
          <w:i/>
          <w:iCs/>
        </w:rPr>
        <w:t>und</w:t>
      </w:r>
      <w:proofErr w:type="spellEnd"/>
      <w:r w:rsidRPr="00A64802">
        <w:rPr>
          <w:rFonts w:ascii="Arial" w:hAnsi="Arial" w:cs="Arial"/>
          <w:i/>
          <w:iCs/>
        </w:rPr>
        <w:t xml:space="preserve"> </w:t>
      </w:r>
      <w:proofErr w:type="spellStart"/>
      <w:r w:rsidRPr="00A64802">
        <w:rPr>
          <w:rFonts w:ascii="Arial" w:hAnsi="Arial" w:cs="Arial"/>
          <w:i/>
          <w:iCs/>
        </w:rPr>
        <w:t>Drangperiode</w:t>
      </w:r>
      <w:proofErr w:type="spellEnd"/>
      <w:r w:rsidRPr="00A64802">
        <w:rPr>
          <w:rFonts w:ascii="Arial" w:hAnsi="Arial" w:cs="Arial"/>
          <w:i/>
          <w:iCs/>
        </w:rPr>
        <w:t>] </w:t>
      </w:r>
      <w:proofErr w:type="spellStart"/>
      <w:r w:rsidRPr="00A64802">
        <w:rPr>
          <w:rFonts w:ascii="Arial" w:hAnsi="Arial" w:cs="Arial"/>
        </w:rPr>
        <w:t>económico</w:t>
      </w:r>
      <w:proofErr w:type="spellEnd"/>
      <w:r w:rsidRPr="00A64802">
        <w:rPr>
          <w:rFonts w:ascii="Arial" w:hAnsi="Arial" w:cs="Arial"/>
        </w:rPr>
        <w:t xml:space="preserve"> em França depois da morte do Dr. </w:t>
      </w:r>
      <w:proofErr w:type="spellStart"/>
      <w:r w:rsidRPr="00A64802">
        <w:rPr>
          <w:rFonts w:ascii="Arial" w:hAnsi="Arial" w:cs="Arial"/>
        </w:rPr>
        <w:t>Quesnay</w:t>
      </w:r>
      <w:proofErr w:type="spellEnd"/>
      <w:r w:rsidRPr="00A64802">
        <w:rPr>
          <w:rFonts w:ascii="Arial" w:hAnsi="Arial" w:cs="Arial"/>
        </w:rPr>
        <w:t xml:space="preserve">, mas apenas como um Verão de São Martinho faz lembrar a Primavera. Com o ano de 1830 sobreveio </w:t>
      </w:r>
      <w:proofErr w:type="gramStart"/>
      <w:r w:rsidRPr="00A64802">
        <w:rPr>
          <w:rFonts w:ascii="Arial" w:hAnsi="Arial" w:cs="Arial"/>
        </w:rPr>
        <w:t>a</w:t>
      </w:r>
      <w:proofErr w:type="gramEnd"/>
      <w:r w:rsidRPr="00A64802">
        <w:rPr>
          <w:rFonts w:ascii="Arial" w:hAnsi="Arial" w:cs="Arial"/>
        </w:rPr>
        <w:t xml:space="preserve"> crise de uma vez por todas decisiva.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</w:rPr>
        <w:t xml:space="preserve">A burguesia, em França e Inglaterra, tinha conquistado o poder político. Daí em diante a luta de classes ganhou, praticamente e teoricamente, formas mais e mais declaradas e ameaçadoras. Dobrou a finados pela economia burguesa científica. Não mais se tratava agora de se este ou aquele teorema era verdadeiro, mas de se era útil ou prejudicial ao capital, </w:t>
      </w:r>
      <w:proofErr w:type="spellStart"/>
      <w:r w:rsidRPr="00A64802">
        <w:rPr>
          <w:rFonts w:ascii="Arial" w:hAnsi="Arial" w:cs="Arial"/>
        </w:rPr>
        <w:t>cómodo</w:t>
      </w:r>
      <w:proofErr w:type="spellEnd"/>
      <w:r w:rsidRPr="00A64802">
        <w:rPr>
          <w:rFonts w:ascii="Arial" w:hAnsi="Arial" w:cs="Arial"/>
        </w:rPr>
        <w:t xml:space="preserve"> ou </w:t>
      </w:r>
      <w:proofErr w:type="spellStart"/>
      <w:r w:rsidRPr="00A64802">
        <w:rPr>
          <w:rFonts w:ascii="Arial" w:hAnsi="Arial" w:cs="Arial"/>
        </w:rPr>
        <w:t>incómodo</w:t>
      </w:r>
      <w:proofErr w:type="spellEnd"/>
      <w:r w:rsidRPr="00A64802">
        <w:rPr>
          <w:rFonts w:ascii="Arial" w:hAnsi="Arial" w:cs="Arial"/>
        </w:rPr>
        <w:t xml:space="preserve">, de se era contrário aos regulamentos da polícia ou não. Para o lugar da pesquisa desinteressada entrou o </w:t>
      </w:r>
      <w:proofErr w:type="spellStart"/>
      <w:r w:rsidRPr="00A64802">
        <w:rPr>
          <w:rFonts w:ascii="Arial" w:hAnsi="Arial" w:cs="Arial"/>
        </w:rPr>
        <w:t>esgrimismo</w:t>
      </w:r>
      <w:proofErr w:type="spellEnd"/>
      <w:r w:rsidRPr="00A64802">
        <w:rPr>
          <w:rFonts w:ascii="Arial" w:hAnsi="Arial" w:cs="Arial"/>
        </w:rPr>
        <w:t xml:space="preserve"> pago, para o lugar da investigação científica imparcial, a má consciência e a má intenção da apologética. Entretanto, mesmo os importunos tratadinhos, que a </w:t>
      </w:r>
      <w:proofErr w:type="spellStart"/>
      <w:r w:rsidRPr="00A64802">
        <w:rPr>
          <w:rFonts w:ascii="Arial" w:hAnsi="Arial" w:cs="Arial"/>
          <w:i/>
          <w:iCs/>
        </w:rPr>
        <w:t>Anti-Corn-Law</w:t>
      </w:r>
      <w:proofErr w:type="spellEnd"/>
      <w:r w:rsidRPr="00A64802">
        <w:rPr>
          <w:rFonts w:ascii="Arial" w:hAnsi="Arial" w:cs="Arial"/>
          <w:i/>
          <w:iCs/>
        </w:rPr>
        <w:t xml:space="preserve"> </w:t>
      </w:r>
      <w:proofErr w:type="spellStart"/>
      <w:r w:rsidRPr="00A64802">
        <w:rPr>
          <w:rFonts w:ascii="Arial" w:hAnsi="Arial" w:cs="Arial"/>
          <w:i/>
          <w:iCs/>
        </w:rPr>
        <w:t>League</w:t>
      </w:r>
      <w:proofErr w:type="spellEnd"/>
      <w:r w:rsidRPr="00A64802">
        <w:rPr>
          <w:rFonts w:ascii="Arial" w:hAnsi="Arial" w:cs="Arial"/>
        </w:rPr>
        <w:fldChar w:fldCharType="begin"/>
      </w:r>
      <w:r w:rsidRPr="00A64802">
        <w:rPr>
          <w:rFonts w:ascii="Arial" w:hAnsi="Arial" w:cs="Arial"/>
        </w:rPr>
        <w:instrText xml:space="preserve"> HYPERLINK "https://www.marxists.org/portugues/marx/1867/capital/livro1/prefacios/03.htm" \l "tn9" </w:instrText>
      </w:r>
      <w:r w:rsidRPr="00A64802">
        <w:rPr>
          <w:rFonts w:ascii="Arial" w:hAnsi="Arial" w:cs="Arial"/>
        </w:rPr>
        <w:fldChar w:fldCharType="separate"/>
      </w:r>
      <w:r w:rsidRPr="00A64802">
        <w:rPr>
          <w:rStyle w:val="Hyperlink"/>
          <w:rFonts w:ascii="Arial" w:hAnsi="Arial" w:cs="Arial"/>
          <w:vertAlign w:val="superscript"/>
        </w:rPr>
        <w:t>[N9]</w:t>
      </w:r>
      <w:r w:rsidRPr="00A64802">
        <w:rPr>
          <w:rFonts w:ascii="Arial" w:hAnsi="Arial" w:cs="Arial"/>
        </w:rPr>
        <w:fldChar w:fldCharType="end"/>
      </w:r>
      <w:bookmarkStart w:id="4" w:name="n9"/>
      <w:bookmarkEnd w:id="4"/>
      <w:r w:rsidRPr="00A64802">
        <w:rPr>
          <w:rFonts w:ascii="Arial" w:hAnsi="Arial" w:cs="Arial"/>
        </w:rPr>
        <w:t>, com os fabricantes </w:t>
      </w:r>
      <w:proofErr w:type="spellStart"/>
      <w:r w:rsidRPr="00A64802">
        <w:rPr>
          <w:rFonts w:ascii="Arial" w:hAnsi="Arial" w:cs="Arial"/>
        </w:rPr>
        <w:fldChar w:fldCharType="begin"/>
      </w:r>
      <w:r w:rsidRPr="00A64802">
        <w:rPr>
          <w:rFonts w:ascii="Arial" w:hAnsi="Arial" w:cs="Arial"/>
        </w:rPr>
        <w:instrText xml:space="preserve"> HYPERLINK "https://www.marxists.org/portugues/dicionario/verbetes/c/cobden_richard.htm" \t "_blank" </w:instrText>
      </w:r>
      <w:r w:rsidRPr="00A64802">
        <w:rPr>
          <w:rFonts w:ascii="Arial" w:hAnsi="Arial" w:cs="Arial"/>
        </w:rPr>
        <w:fldChar w:fldCharType="separate"/>
      </w:r>
      <w:r w:rsidRPr="00A64802">
        <w:rPr>
          <w:rStyle w:val="Hyperlink"/>
          <w:rFonts w:ascii="Arial" w:hAnsi="Arial" w:cs="Arial"/>
        </w:rPr>
        <w:t>Cobden</w:t>
      </w:r>
      <w:proofErr w:type="spellEnd"/>
      <w:r w:rsidRPr="00A64802">
        <w:rPr>
          <w:rFonts w:ascii="Arial" w:hAnsi="Arial" w:cs="Arial"/>
        </w:rPr>
        <w:fldChar w:fldCharType="end"/>
      </w:r>
      <w:r w:rsidRPr="00A64802">
        <w:rPr>
          <w:rFonts w:ascii="Arial" w:hAnsi="Arial" w:cs="Arial"/>
        </w:rPr>
        <w:t> e </w:t>
      </w:r>
      <w:proofErr w:type="spellStart"/>
      <w:r w:rsidRPr="00A64802">
        <w:rPr>
          <w:rFonts w:ascii="Arial" w:hAnsi="Arial" w:cs="Arial"/>
        </w:rPr>
        <w:fldChar w:fldCharType="begin"/>
      </w:r>
      <w:r w:rsidRPr="00A64802">
        <w:rPr>
          <w:rFonts w:ascii="Arial" w:hAnsi="Arial" w:cs="Arial"/>
        </w:rPr>
        <w:instrText xml:space="preserve"> HYPERLINK "https://www.marxists.org/portugues/dicionario/verbetes/b/bright_john.htm" \t "_blank" </w:instrText>
      </w:r>
      <w:r w:rsidRPr="00A64802">
        <w:rPr>
          <w:rFonts w:ascii="Arial" w:hAnsi="Arial" w:cs="Arial"/>
        </w:rPr>
        <w:fldChar w:fldCharType="separate"/>
      </w:r>
      <w:r w:rsidRPr="00A64802">
        <w:rPr>
          <w:rStyle w:val="Hyperlink"/>
          <w:rFonts w:ascii="Arial" w:hAnsi="Arial" w:cs="Arial"/>
        </w:rPr>
        <w:t>Bright</w:t>
      </w:r>
      <w:proofErr w:type="spellEnd"/>
      <w:r w:rsidRPr="00A64802">
        <w:rPr>
          <w:rFonts w:ascii="Arial" w:hAnsi="Arial" w:cs="Arial"/>
        </w:rPr>
        <w:fldChar w:fldCharType="end"/>
      </w:r>
      <w:r w:rsidRPr="00A64802">
        <w:rPr>
          <w:rFonts w:ascii="Arial" w:hAnsi="Arial" w:cs="Arial"/>
        </w:rPr>
        <w:t xml:space="preserve"> à cabeça, deitou ao mundo, ofereceram, se não um interesse científico, por certo que um interesse histórico pela sua </w:t>
      </w:r>
      <w:proofErr w:type="spellStart"/>
      <w:r w:rsidRPr="00A64802">
        <w:rPr>
          <w:rFonts w:ascii="Arial" w:hAnsi="Arial" w:cs="Arial"/>
        </w:rPr>
        <w:t>polémica</w:t>
      </w:r>
      <w:proofErr w:type="spellEnd"/>
      <w:r w:rsidRPr="00A64802">
        <w:rPr>
          <w:rFonts w:ascii="Arial" w:hAnsi="Arial" w:cs="Arial"/>
        </w:rPr>
        <w:t xml:space="preserve"> contra a aristocracia fundiária. A legislação livre-cambista desde Sir </w:t>
      </w:r>
      <w:hyperlink r:id="rId13" w:tgtFrame="_blank" w:history="1">
        <w:r w:rsidRPr="00A64802">
          <w:rPr>
            <w:rStyle w:val="Hyperlink"/>
            <w:rFonts w:ascii="Arial" w:hAnsi="Arial" w:cs="Arial"/>
          </w:rPr>
          <w:t xml:space="preserve">Robert </w:t>
        </w:r>
        <w:proofErr w:type="spellStart"/>
        <w:r w:rsidRPr="00A64802">
          <w:rPr>
            <w:rStyle w:val="Hyperlink"/>
            <w:rFonts w:ascii="Arial" w:hAnsi="Arial" w:cs="Arial"/>
          </w:rPr>
          <w:t>Peel</w:t>
        </w:r>
        <w:proofErr w:type="spellEnd"/>
      </w:hyperlink>
      <w:r w:rsidRPr="00A64802">
        <w:rPr>
          <w:rFonts w:ascii="Arial" w:hAnsi="Arial" w:cs="Arial"/>
        </w:rPr>
        <w:t> também arrancou à economia vulgar este último aguilhão.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</w:rPr>
        <w:t>A revolução continental de 1848 repercutiu-se também em Inglaterra. Homens que ainda reivindicavam um significado científico e que queriam ser mais do que meros sofistas e sicofantas das classes dominantes procuraram pôr em harmonia a economia política do capital com as reivindicações do proletariado, que agora já não era possível ignorar. Daí um sincretismo sem espírito, que </w:t>
      </w:r>
      <w:hyperlink r:id="rId14" w:tgtFrame="_blank" w:history="1">
        <w:r w:rsidRPr="00A64802">
          <w:rPr>
            <w:rStyle w:val="Hyperlink"/>
            <w:rFonts w:ascii="Arial" w:hAnsi="Arial" w:cs="Arial"/>
          </w:rPr>
          <w:t>John Stuart Mill</w:t>
        </w:r>
      </w:hyperlink>
      <w:r w:rsidRPr="00A64802">
        <w:rPr>
          <w:rFonts w:ascii="Arial" w:hAnsi="Arial" w:cs="Arial"/>
        </w:rPr>
        <w:t xml:space="preserve"> melhor representa. É uma declaração de bancarrota da economia «burguesa» que o grande sábio e crítico </w:t>
      </w:r>
      <w:proofErr w:type="spellStart"/>
      <w:r w:rsidRPr="00A64802">
        <w:rPr>
          <w:rFonts w:ascii="Arial" w:hAnsi="Arial" w:cs="Arial"/>
        </w:rPr>
        <w:t>russo</w:t>
      </w:r>
      <w:hyperlink r:id="rId15" w:tgtFrame="_blank" w:history="1">
        <w:r w:rsidRPr="00A64802">
          <w:rPr>
            <w:rStyle w:val="Hyperlink"/>
            <w:rFonts w:ascii="Arial" w:hAnsi="Arial" w:cs="Arial"/>
          </w:rPr>
          <w:t>N</w:t>
        </w:r>
        <w:proofErr w:type="spellEnd"/>
        <w:r w:rsidRPr="00A64802">
          <w:rPr>
            <w:rStyle w:val="Hyperlink"/>
            <w:rFonts w:ascii="Arial" w:hAnsi="Arial" w:cs="Arial"/>
          </w:rPr>
          <w:t xml:space="preserve">. </w:t>
        </w:r>
        <w:proofErr w:type="spellStart"/>
        <w:r w:rsidRPr="00A64802">
          <w:rPr>
            <w:rStyle w:val="Hyperlink"/>
            <w:rFonts w:ascii="Arial" w:hAnsi="Arial" w:cs="Arial"/>
          </w:rPr>
          <w:t>Tchernichévski</w:t>
        </w:r>
        <w:proofErr w:type="spellEnd"/>
      </w:hyperlink>
      <w:r w:rsidRPr="00A64802">
        <w:rPr>
          <w:rFonts w:ascii="Arial" w:hAnsi="Arial" w:cs="Arial"/>
        </w:rPr>
        <w:t>, na sua obra </w:t>
      </w:r>
      <w:r w:rsidRPr="00A64802">
        <w:rPr>
          <w:rFonts w:ascii="Arial" w:hAnsi="Arial" w:cs="Arial"/>
          <w:i/>
          <w:iCs/>
        </w:rPr>
        <w:t>Esboço da Economia Política Segundo Mill, </w:t>
      </w:r>
      <w:r w:rsidRPr="00A64802">
        <w:rPr>
          <w:rFonts w:ascii="Arial" w:hAnsi="Arial" w:cs="Arial"/>
        </w:rPr>
        <w:t>já magistralmente esclareceu.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</w:rPr>
        <w:t xml:space="preserve">Na Alemanha, o modo de produção capitalista alcançava, portanto, a maturidade depois do seu </w:t>
      </w:r>
      <w:proofErr w:type="spellStart"/>
      <w:r w:rsidRPr="00A64802">
        <w:rPr>
          <w:rFonts w:ascii="Arial" w:hAnsi="Arial" w:cs="Arial"/>
        </w:rPr>
        <w:t>carácter</w:t>
      </w:r>
      <w:proofErr w:type="spellEnd"/>
      <w:r w:rsidRPr="00A64802">
        <w:rPr>
          <w:rFonts w:ascii="Arial" w:hAnsi="Arial" w:cs="Arial"/>
        </w:rPr>
        <w:t xml:space="preserve"> </w:t>
      </w:r>
      <w:proofErr w:type="spellStart"/>
      <w:r w:rsidRPr="00A64802">
        <w:rPr>
          <w:rFonts w:ascii="Arial" w:hAnsi="Arial" w:cs="Arial"/>
        </w:rPr>
        <w:t>antagónico</w:t>
      </w:r>
      <w:proofErr w:type="spellEnd"/>
      <w:r w:rsidRPr="00A64802">
        <w:rPr>
          <w:rFonts w:ascii="Arial" w:hAnsi="Arial" w:cs="Arial"/>
        </w:rPr>
        <w:t xml:space="preserve"> se ter revelado já ruidosamente em França e Inglaterra através de lutas históricas, quando o proletariado alemão já possuía uma consciência teórica de classe muito mais decidida do que a burguesia alemã. Mal uma ciência burguesa da economia política parecia, pois, aqui tornar-se possível, tinha-se de novo tornado impossível.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</w:rPr>
        <w:t xml:space="preserve">Nestas circunstâncias, os seus porta-vozes dividiram-se em duas fileiras. </w:t>
      </w:r>
      <w:proofErr w:type="gramStart"/>
      <w:r w:rsidRPr="00A64802">
        <w:rPr>
          <w:rFonts w:ascii="Arial" w:hAnsi="Arial" w:cs="Arial"/>
        </w:rPr>
        <w:t>Uns — gente</w:t>
      </w:r>
      <w:proofErr w:type="gramEnd"/>
      <w:r w:rsidRPr="00A64802">
        <w:rPr>
          <w:rFonts w:ascii="Arial" w:hAnsi="Arial" w:cs="Arial"/>
        </w:rPr>
        <w:t xml:space="preserve"> esperta, ávida de ganho, prática — agruparam-se em torno da bandeira de </w:t>
      </w:r>
      <w:proofErr w:type="spellStart"/>
      <w:r w:rsidRPr="00A64802">
        <w:rPr>
          <w:rFonts w:ascii="Arial" w:hAnsi="Arial" w:cs="Arial"/>
        </w:rPr>
        <w:fldChar w:fldCharType="begin"/>
      </w:r>
      <w:r w:rsidRPr="00A64802">
        <w:rPr>
          <w:rFonts w:ascii="Arial" w:hAnsi="Arial" w:cs="Arial"/>
        </w:rPr>
        <w:instrText xml:space="preserve"> HYPERLINK "https://www.marxists.org/portugues/dicionario/verbetes/b/bastiat_frederic.htm" \t "_blank" </w:instrText>
      </w:r>
      <w:r w:rsidRPr="00A64802">
        <w:rPr>
          <w:rFonts w:ascii="Arial" w:hAnsi="Arial" w:cs="Arial"/>
        </w:rPr>
        <w:fldChar w:fldCharType="separate"/>
      </w:r>
      <w:r w:rsidRPr="00A64802">
        <w:rPr>
          <w:rStyle w:val="Hyperlink"/>
          <w:rFonts w:ascii="Arial" w:hAnsi="Arial" w:cs="Arial"/>
        </w:rPr>
        <w:t>Bastiat</w:t>
      </w:r>
      <w:proofErr w:type="spellEnd"/>
      <w:r w:rsidRPr="00A64802">
        <w:rPr>
          <w:rFonts w:ascii="Arial" w:hAnsi="Arial" w:cs="Arial"/>
        </w:rPr>
        <w:fldChar w:fldCharType="end"/>
      </w:r>
      <w:r w:rsidRPr="00A64802">
        <w:rPr>
          <w:rFonts w:ascii="Arial" w:hAnsi="Arial" w:cs="Arial"/>
        </w:rPr>
        <w:t xml:space="preserve">, do representante mais chão e, portanto, mais famoso da apologética </w:t>
      </w:r>
      <w:proofErr w:type="spellStart"/>
      <w:r w:rsidRPr="00A64802">
        <w:rPr>
          <w:rFonts w:ascii="Arial" w:hAnsi="Arial" w:cs="Arial"/>
        </w:rPr>
        <w:t>económica</w:t>
      </w:r>
      <w:proofErr w:type="spellEnd"/>
      <w:r w:rsidRPr="00A64802">
        <w:rPr>
          <w:rFonts w:ascii="Arial" w:hAnsi="Arial" w:cs="Arial"/>
        </w:rPr>
        <w:t xml:space="preserve"> vulgar; os outros, orgulhosos da dignidade professoral da sua ciência, seguiram </w:t>
      </w:r>
      <w:hyperlink r:id="rId16" w:tgtFrame="_blank" w:history="1">
        <w:r w:rsidRPr="00A64802">
          <w:rPr>
            <w:rStyle w:val="Hyperlink"/>
            <w:rFonts w:ascii="Arial" w:hAnsi="Arial" w:cs="Arial"/>
          </w:rPr>
          <w:t xml:space="preserve">J. </w:t>
        </w:r>
        <w:proofErr w:type="spellStart"/>
        <w:r w:rsidRPr="00A64802">
          <w:rPr>
            <w:rStyle w:val="Hyperlink"/>
            <w:rFonts w:ascii="Arial" w:hAnsi="Arial" w:cs="Arial"/>
          </w:rPr>
          <w:t>St</w:t>
        </w:r>
        <w:proofErr w:type="spellEnd"/>
        <w:r w:rsidRPr="00A64802">
          <w:rPr>
            <w:rStyle w:val="Hyperlink"/>
            <w:rFonts w:ascii="Arial" w:hAnsi="Arial" w:cs="Arial"/>
          </w:rPr>
          <w:t>. Mill</w:t>
        </w:r>
      </w:hyperlink>
      <w:r w:rsidRPr="00A64802">
        <w:rPr>
          <w:rFonts w:ascii="Arial" w:hAnsi="Arial" w:cs="Arial"/>
        </w:rPr>
        <w:t xml:space="preserve"> na tentativa de conciliar o inconciliável. Tal como no tempo clássico da economia burguesa, os alemães também no tempo do seu declínio permaneceram meros </w:t>
      </w:r>
      <w:r w:rsidRPr="00A64802">
        <w:rPr>
          <w:rFonts w:ascii="Arial" w:hAnsi="Arial" w:cs="Arial"/>
        </w:rPr>
        <w:lastRenderedPageBreak/>
        <w:t>alunos, repetidores e seguidores, pequenos vendedores ambulantes do grande negócio estrangeiro.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</w:rPr>
        <w:t xml:space="preserve">O desenvolvimento histórico peculiar da sociedade alemã fecha, portanto, a porta aqui a todo o aperfeiçoamento original da economia «burguesa», mas não à sua crítica. Na medida em que tal crítica representa, em geral, uma classe, só pode representar a classe cuja vocação histórica é o </w:t>
      </w:r>
      <w:proofErr w:type="spellStart"/>
      <w:r w:rsidRPr="00A64802">
        <w:rPr>
          <w:rFonts w:ascii="Arial" w:hAnsi="Arial" w:cs="Arial"/>
        </w:rPr>
        <w:t>revolucionamento</w:t>
      </w:r>
      <w:proofErr w:type="spellEnd"/>
      <w:r w:rsidRPr="00A64802">
        <w:rPr>
          <w:rFonts w:ascii="Arial" w:hAnsi="Arial" w:cs="Arial"/>
        </w:rPr>
        <w:t xml:space="preserve"> do modo de produção capitalista e a final abolição das classes — o proletariado.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</w:rPr>
        <w:t>Os porta-vozes instruídos e não instruídos da burguesia alemã tentaram, antes do mais, passar em silêncio </w:t>
      </w:r>
      <w:r w:rsidRPr="00A64802">
        <w:rPr>
          <w:rFonts w:ascii="Arial" w:hAnsi="Arial" w:cs="Arial"/>
          <w:i/>
          <w:iCs/>
          <w:lang w:val="de-DE"/>
        </w:rPr>
        <w:t>Das Kapital</w:t>
      </w:r>
      <w:r w:rsidRPr="00A64802">
        <w:rPr>
          <w:rFonts w:ascii="Arial" w:hAnsi="Arial" w:cs="Arial"/>
          <w:i/>
          <w:iCs/>
        </w:rPr>
        <w:t>, </w:t>
      </w:r>
      <w:r w:rsidRPr="00A64802">
        <w:rPr>
          <w:rFonts w:ascii="Arial" w:hAnsi="Arial" w:cs="Arial"/>
        </w:rPr>
        <w:t xml:space="preserve">tal como tinham conseguido com os meus escritos anteriores. Logo que esta táctica deixou de corresponder às condições do tempo, escreveram, sob o pretexto de criticarem o meu livro, instruções «para </w:t>
      </w:r>
      <w:proofErr w:type="spellStart"/>
      <w:r w:rsidRPr="00A64802">
        <w:rPr>
          <w:rFonts w:ascii="Arial" w:hAnsi="Arial" w:cs="Arial"/>
        </w:rPr>
        <w:t>tranquilização</w:t>
      </w:r>
      <w:proofErr w:type="spellEnd"/>
      <w:r w:rsidRPr="00A64802">
        <w:rPr>
          <w:rFonts w:ascii="Arial" w:hAnsi="Arial" w:cs="Arial"/>
        </w:rPr>
        <w:t xml:space="preserve"> da consciência burguesa», mas encontraram na imprensa operária — vejam-se, p. ex., os artigos de </w:t>
      </w:r>
      <w:hyperlink r:id="rId17" w:tgtFrame="_blank" w:history="1">
        <w:r w:rsidRPr="00A64802">
          <w:rPr>
            <w:rStyle w:val="Hyperlink"/>
            <w:rFonts w:ascii="Arial" w:hAnsi="Arial" w:cs="Arial"/>
          </w:rPr>
          <w:t xml:space="preserve">Joseph </w:t>
        </w:r>
        <w:proofErr w:type="spellStart"/>
        <w:r w:rsidRPr="00A64802">
          <w:rPr>
            <w:rStyle w:val="Hyperlink"/>
            <w:rFonts w:ascii="Arial" w:hAnsi="Arial" w:cs="Arial"/>
          </w:rPr>
          <w:t>Dietzgen</w:t>
        </w:r>
        <w:proofErr w:type="spellEnd"/>
      </w:hyperlink>
      <w:r w:rsidRPr="00A64802">
        <w:rPr>
          <w:rFonts w:ascii="Arial" w:hAnsi="Arial" w:cs="Arial"/>
        </w:rPr>
        <w:t> no </w:t>
      </w:r>
      <w:r w:rsidRPr="00A64802">
        <w:rPr>
          <w:rFonts w:ascii="Arial" w:hAnsi="Arial" w:cs="Arial"/>
          <w:i/>
          <w:iCs/>
          <w:lang w:val="de-DE"/>
        </w:rPr>
        <w:t>Volksstaat</w:t>
      </w:r>
      <w:r w:rsidRPr="00A64802">
        <w:rPr>
          <w:rFonts w:ascii="Arial" w:hAnsi="Arial" w:cs="Arial"/>
        </w:rPr>
        <w:fldChar w:fldCharType="begin"/>
      </w:r>
      <w:r w:rsidRPr="00A64802">
        <w:rPr>
          <w:rFonts w:ascii="Arial" w:hAnsi="Arial" w:cs="Arial"/>
        </w:rPr>
        <w:instrText xml:space="preserve"> HYPERLINK "https://www.marxists.org/portugues/marx/1867/capital/livro1/prefacios/03.htm" \l "tn10" </w:instrText>
      </w:r>
      <w:r w:rsidRPr="00A64802">
        <w:rPr>
          <w:rFonts w:ascii="Arial" w:hAnsi="Arial" w:cs="Arial"/>
        </w:rPr>
        <w:fldChar w:fldCharType="separate"/>
      </w:r>
      <w:r w:rsidRPr="00A64802">
        <w:rPr>
          <w:rStyle w:val="Hyperlink"/>
          <w:rFonts w:ascii="Arial" w:hAnsi="Arial" w:cs="Arial"/>
          <w:vertAlign w:val="superscript"/>
        </w:rPr>
        <w:t>[N10]</w:t>
      </w:r>
      <w:r w:rsidRPr="00A64802">
        <w:rPr>
          <w:rFonts w:ascii="Arial" w:hAnsi="Arial" w:cs="Arial"/>
        </w:rPr>
        <w:fldChar w:fldCharType="end"/>
      </w:r>
      <w:bookmarkStart w:id="5" w:name="n10"/>
      <w:bookmarkEnd w:id="5"/>
      <w:r w:rsidRPr="00A64802">
        <w:rPr>
          <w:rFonts w:ascii="Arial" w:hAnsi="Arial" w:cs="Arial"/>
        </w:rPr>
        <w:t xml:space="preserve">— combatentes de primeira linha de maior peso a quem ainda hoje devem uma </w:t>
      </w:r>
      <w:proofErr w:type="gramStart"/>
      <w:r w:rsidRPr="00A64802">
        <w:rPr>
          <w:rFonts w:ascii="Arial" w:hAnsi="Arial" w:cs="Arial"/>
        </w:rPr>
        <w:t>resposta.</w:t>
      </w:r>
      <w:proofErr w:type="gramEnd"/>
      <w:r w:rsidRPr="00A64802">
        <w:rPr>
          <w:rFonts w:ascii="Arial" w:hAnsi="Arial" w:cs="Arial"/>
        </w:rPr>
        <w:fldChar w:fldCharType="begin"/>
      </w:r>
      <w:r w:rsidRPr="00A64802">
        <w:rPr>
          <w:rFonts w:ascii="Arial" w:hAnsi="Arial" w:cs="Arial"/>
        </w:rPr>
        <w:instrText xml:space="preserve"> HYPERLINK "https://www.marxists.org/portugues/marx/1867/capital/livro1/prefacios/03.htm" \l "tr3" </w:instrText>
      </w:r>
      <w:r w:rsidRPr="00A64802">
        <w:rPr>
          <w:rFonts w:ascii="Arial" w:hAnsi="Arial" w:cs="Arial"/>
        </w:rPr>
        <w:fldChar w:fldCharType="separate"/>
      </w:r>
      <w:r w:rsidRPr="00A64802">
        <w:rPr>
          <w:rStyle w:val="Hyperlink"/>
          <w:rFonts w:ascii="Arial" w:hAnsi="Arial" w:cs="Arial"/>
          <w:vertAlign w:val="superscript"/>
        </w:rPr>
        <w:t>(3*)</w:t>
      </w:r>
      <w:r w:rsidRPr="00A64802">
        <w:rPr>
          <w:rFonts w:ascii="Arial" w:hAnsi="Arial" w:cs="Arial"/>
        </w:rPr>
        <w:fldChar w:fldCharType="end"/>
      </w:r>
      <w:bookmarkStart w:id="6" w:name="r3"/>
      <w:bookmarkEnd w:id="6"/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</w:rPr>
        <w:t>Na Primavera de 1872, apareceu em Petersburgo uma excelente tradução russa do </w:t>
      </w:r>
      <w:r w:rsidRPr="00A64802">
        <w:rPr>
          <w:rFonts w:ascii="Arial" w:hAnsi="Arial" w:cs="Arial"/>
          <w:i/>
          <w:iCs/>
          <w:lang w:val="ru-RU"/>
        </w:rPr>
        <w:t>Kapital</w:t>
      </w:r>
      <w:r w:rsidRPr="00A64802">
        <w:rPr>
          <w:rFonts w:ascii="Arial" w:hAnsi="Arial" w:cs="Arial"/>
          <w:i/>
          <w:iCs/>
        </w:rPr>
        <w:t>. </w:t>
      </w:r>
      <w:r w:rsidRPr="00A64802">
        <w:rPr>
          <w:rFonts w:ascii="Arial" w:hAnsi="Arial" w:cs="Arial"/>
        </w:rPr>
        <w:t>A edição, de 3000 exemplares, está agora já quase esgotada. Já em 1871 o senhor </w:t>
      </w:r>
      <w:hyperlink r:id="rId18" w:tgtFrame="_blank" w:history="1">
        <w:r w:rsidRPr="00A64802">
          <w:rPr>
            <w:rStyle w:val="Hyperlink"/>
            <w:rFonts w:ascii="Arial" w:hAnsi="Arial" w:cs="Arial"/>
          </w:rPr>
          <w:t xml:space="preserve">N. </w:t>
        </w:r>
        <w:proofErr w:type="spellStart"/>
        <w:r w:rsidRPr="00A64802">
          <w:rPr>
            <w:rStyle w:val="Hyperlink"/>
            <w:rFonts w:ascii="Arial" w:hAnsi="Arial" w:cs="Arial"/>
          </w:rPr>
          <w:t>Sieber</w:t>
        </w:r>
        <w:proofErr w:type="spellEnd"/>
      </w:hyperlink>
      <w:r w:rsidRPr="00A64802">
        <w:rPr>
          <w:rFonts w:ascii="Arial" w:hAnsi="Arial" w:cs="Arial"/>
        </w:rPr>
        <w:t> (</w:t>
      </w:r>
      <w:r w:rsidRPr="00A64802">
        <w:rPr>
          <w:rFonts w:ascii="Arial" w:hAnsi="Arial" w:cs="Arial"/>
          <w:lang w:val="ru-RU"/>
        </w:rPr>
        <w:t>Зибeръ</w:t>
      </w:r>
      <w:r w:rsidRPr="00A64802">
        <w:rPr>
          <w:rFonts w:ascii="Arial" w:hAnsi="Arial" w:cs="Arial"/>
        </w:rPr>
        <w:t xml:space="preserve">), professor de economia política na Universidade de </w:t>
      </w:r>
      <w:proofErr w:type="spellStart"/>
      <w:r w:rsidRPr="00A64802">
        <w:rPr>
          <w:rFonts w:ascii="Arial" w:hAnsi="Arial" w:cs="Arial"/>
        </w:rPr>
        <w:t>Kíev</w:t>
      </w:r>
      <w:proofErr w:type="spellEnd"/>
      <w:r w:rsidRPr="00A64802">
        <w:rPr>
          <w:rFonts w:ascii="Arial" w:hAnsi="Arial" w:cs="Arial"/>
        </w:rPr>
        <w:t>, no seu escrito: "</w:t>
      </w:r>
      <w:r w:rsidRPr="00A64802">
        <w:rPr>
          <w:rFonts w:ascii="Arial" w:hAnsi="Arial" w:cs="Arial"/>
          <w:lang w:val="ru-RU"/>
        </w:rPr>
        <w:t>Teopiя чжнноcти и к</w:t>
      </w:r>
      <w:proofErr w:type="gramStart"/>
      <w:r w:rsidRPr="00A64802">
        <w:rPr>
          <w:rFonts w:ascii="Arial" w:hAnsi="Arial" w:cs="Arial"/>
          <w:lang w:val="ru-RU"/>
        </w:rPr>
        <w:t>aII</w:t>
      </w:r>
      <w:proofErr w:type="gramEnd"/>
      <w:r w:rsidRPr="00A64802">
        <w:rPr>
          <w:rFonts w:ascii="Arial" w:hAnsi="Arial" w:cs="Arial"/>
          <w:lang w:val="ru-RU"/>
        </w:rPr>
        <w:t>итaдa Д. Pикaрдo</w:t>
      </w:r>
      <w:r w:rsidRPr="00A64802">
        <w:rPr>
          <w:rFonts w:ascii="Arial" w:hAnsi="Arial" w:cs="Arial"/>
        </w:rPr>
        <w:t>" </w:t>
      </w:r>
      <w:r w:rsidRPr="00A64802">
        <w:rPr>
          <w:rFonts w:ascii="Arial" w:hAnsi="Arial" w:cs="Arial"/>
          <w:i/>
          <w:iCs/>
        </w:rPr>
        <w:t>(Teoria do Valor e do Capital de D. Ricardo, </w:t>
      </w:r>
      <w:proofErr w:type="spellStart"/>
      <w:r w:rsidRPr="00A64802">
        <w:rPr>
          <w:rFonts w:ascii="Arial" w:hAnsi="Arial" w:cs="Arial"/>
        </w:rPr>
        <w:t>etc</w:t>
      </w:r>
      <w:proofErr w:type="spellEnd"/>
      <w:r w:rsidRPr="00A64802">
        <w:rPr>
          <w:rFonts w:ascii="Arial" w:hAnsi="Arial" w:cs="Arial"/>
        </w:rPr>
        <w:t xml:space="preserve">), tinha demonstrado que a minha teoria do valor, do dinheiro e do capital, nos seus traços fundamentais, era um aperfeiçoamento necessário da doutrina </w:t>
      </w:r>
      <w:proofErr w:type="spellStart"/>
      <w:r w:rsidRPr="00A64802">
        <w:rPr>
          <w:rFonts w:ascii="Arial" w:hAnsi="Arial" w:cs="Arial"/>
        </w:rPr>
        <w:t>de</w:t>
      </w:r>
      <w:hyperlink r:id="rId19" w:tgtFrame="_blank" w:history="1">
        <w:r w:rsidRPr="00A64802">
          <w:rPr>
            <w:rStyle w:val="Hyperlink"/>
            <w:rFonts w:ascii="Arial" w:hAnsi="Arial" w:cs="Arial"/>
          </w:rPr>
          <w:t>Smith</w:t>
        </w:r>
      </w:hyperlink>
      <w:r w:rsidRPr="00A64802">
        <w:rPr>
          <w:rFonts w:ascii="Arial" w:hAnsi="Arial" w:cs="Arial"/>
        </w:rPr>
        <w:t>—</w:t>
      </w:r>
      <w:hyperlink r:id="rId20" w:tgtFrame="_blank" w:history="1">
        <w:r w:rsidRPr="00A64802">
          <w:rPr>
            <w:rStyle w:val="Hyperlink"/>
            <w:rFonts w:ascii="Arial" w:hAnsi="Arial" w:cs="Arial"/>
          </w:rPr>
          <w:t>Ricardo</w:t>
        </w:r>
        <w:proofErr w:type="spellEnd"/>
      </w:hyperlink>
      <w:r w:rsidRPr="00A64802">
        <w:rPr>
          <w:rFonts w:ascii="Arial" w:hAnsi="Arial" w:cs="Arial"/>
        </w:rPr>
        <w:t>. O que surpreende o europeu ocidental na leitura do seu sólido livro é a manutenção consequente do ponto de vista puramente teórico.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</w:rPr>
        <w:t>O método empregue no </w:t>
      </w:r>
      <w:proofErr w:type="spellStart"/>
      <w:r w:rsidRPr="00A64802">
        <w:rPr>
          <w:rFonts w:ascii="Arial" w:hAnsi="Arial" w:cs="Arial"/>
          <w:i/>
          <w:iCs/>
        </w:rPr>
        <w:t>Kapital</w:t>
      </w:r>
      <w:proofErr w:type="spellEnd"/>
      <w:r w:rsidRPr="00A64802">
        <w:rPr>
          <w:rFonts w:ascii="Arial" w:hAnsi="Arial" w:cs="Arial"/>
          <w:i/>
          <w:iCs/>
        </w:rPr>
        <w:t> </w:t>
      </w:r>
      <w:r w:rsidRPr="00A64802">
        <w:rPr>
          <w:rFonts w:ascii="Arial" w:hAnsi="Arial" w:cs="Arial"/>
        </w:rPr>
        <w:t>foi pouco entendido, como já o demonstram as interpretações dele entre si contraditórias.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</w:rPr>
        <w:t>Assim, a </w:t>
      </w:r>
      <w:proofErr w:type="spellStart"/>
      <w:r w:rsidRPr="00A64802">
        <w:rPr>
          <w:rFonts w:ascii="Arial" w:hAnsi="Arial" w:cs="Arial"/>
          <w:i/>
          <w:iCs/>
        </w:rPr>
        <w:t>Revue</w:t>
      </w:r>
      <w:proofErr w:type="spellEnd"/>
      <w:r w:rsidRPr="00A64802">
        <w:rPr>
          <w:rFonts w:ascii="Arial" w:hAnsi="Arial" w:cs="Arial"/>
          <w:i/>
          <w:iCs/>
        </w:rPr>
        <w:t xml:space="preserve"> </w:t>
      </w:r>
      <w:proofErr w:type="spellStart"/>
      <w:r w:rsidRPr="00A64802">
        <w:rPr>
          <w:rFonts w:ascii="Arial" w:hAnsi="Arial" w:cs="Arial"/>
          <w:i/>
          <w:iCs/>
        </w:rPr>
        <w:t>Positiviste</w:t>
      </w:r>
      <w:proofErr w:type="spellEnd"/>
      <w:r w:rsidRPr="00A64802">
        <w:rPr>
          <w:rFonts w:ascii="Arial" w:hAnsi="Arial" w:cs="Arial"/>
        </w:rPr>
        <w:fldChar w:fldCharType="begin"/>
      </w:r>
      <w:r w:rsidRPr="00A64802">
        <w:rPr>
          <w:rFonts w:ascii="Arial" w:hAnsi="Arial" w:cs="Arial"/>
        </w:rPr>
        <w:instrText xml:space="preserve"> HYPERLINK "https://www.marxists.org/portugues/marx/1867/capital/livro1/prefacios/03.htm" \l "tn11" </w:instrText>
      </w:r>
      <w:r w:rsidRPr="00A64802">
        <w:rPr>
          <w:rFonts w:ascii="Arial" w:hAnsi="Arial" w:cs="Arial"/>
        </w:rPr>
        <w:fldChar w:fldCharType="separate"/>
      </w:r>
      <w:r w:rsidRPr="00A64802">
        <w:rPr>
          <w:rStyle w:val="Hyperlink"/>
          <w:rFonts w:ascii="Arial" w:hAnsi="Arial" w:cs="Arial"/>
          <w:vertAlign w:val="superscript"/>
        </w:rPr>
        <w:t>[N11]</w:t>
      </w:r>
      <w:r w:rsidRPr="00A64802">
        <w:rPr>
          <w:rFonts w:ascii="Arial" w:hAnsi="Arial" w:cs="Arial"/>
        </w:rPr>
        <w:fldChar w:fldCharType="end"/>
      </w:r>
      <w:bookmarkStart w:id="7" w:name="n11"/>
      <w:bookmarkEnd w:id="7"/>
      <w:r w:rsidRPr="00A64802">
        <w:rPr>
          <w:rFonts w:ascii="Arial" w:hAnsi="Arial" w:cs="Arial"/>
        </w:rPr>
        <w:t> de Paris censura-me, por um lado, porque trato a economia metafisicamente e, por outro lado — imagine-se! —, porque me limito a uma dissecação meramente crítica do dado, em vez de prescrever receitas (</w:t>
      </w:r>
      <w:proofErr w:type="spellStart"/>
      <w:r w:rsidRPr="00A64802">
        <w:rPr>
          <w:rFonts w:ascii="Arial" w:hAnsi="Arial" w:cs="Arial"/>
        </w:rPr>
        <w:fldChar w:fldCharType="begin"/>
      </w:r>
      <w:r w:rsidRPr="00A64802">
        <w:rPr>
          <w:rFonts w:ascii="Arial" w:hAnsi="Arial" w:cs="Arial"/>
        </w:rPr>
        <w:instrText xml:space="preserve"> HYPERLINK "https://www.marxists.org/portugues/dicionario/verbetes/c/comte.htm" \t "_blank" </w:instrText>
      </w:r>
      <w:r w:rsidRPr="00A64802">
        <w:rPr>
          <w:rFonts w:ascii="Arial" w:hAnsi="Arial" w:cs="Arial"/>
        </w:rPr>
        <w:fldChar w:fldCharType="separate"/>
      </w:r>
      <w:r w:rsidRPr="00A64802">
        <w:rPr>
          <w:rStyle w:val="Hyperlink"/>
          <w:rFonts w:ascii="Arial" w:hAnsi="Arial" w:cs="Arial"/>
        </w:rPr>
        <w:t>comtianas</w:t>
      </w:r>
      <w:proofErr w:type="spellEnd"/>
      <w:r w:rsidRPr="00A64802">
        <w:rPr>
          <w:rFonts w:ascii="Arial" w:hAnsi="Arial" w:cs="Arial"/>
        </w:rPr>
        <w:fldChar w:fldCharType="end"/>
      </w:r>
      <w:r w:rsidRPr="00A64802">
        <w:rPr>
          <w:rFonts w:ascii="Arial" w:hAnsi="Arial" w:cs="Arial"/>
        </w:rPr>
        <w:t xml:space="preserve">?) para as casas de pasto do futuro. Contra a censura de metafísica, observa o </w:t>
      </w:r>
      <w:proofErr w:type="gramStart"/>
      <w:r w:rsidRPr="00A64802">
        <w:rPr>
          <w:rFonts w:ascii="Arial" w:hAnsi="Arial" w:cs="Arial"/>
        </w:rPr>
        <w:t>Prof.</w:t>
      </w:r>
      <w:proofErr w:type="gramEnd"/>
      <w:r w:rsidRPr="00A64802">
        <w:rPr>
          <w:rFonts w:ascii="Arial" w:hAnsi="Arial" w:cs="Arial"/>
        </w:rPr>
        <w:t> </w:t>
      </w:r>
      <w:proofErr w:type="spellStart"/>
      <w:r w:rsidRPr="00A64802">
        <w:rPr>
          <w:rFonts w:ascii="Arial" w:hAnsi="Arial" w:cs="Arial"/>
        </w:rPr>
        <w:fldChar w:fldCharType="begin"/>
      </w:r>
      <w:r w:rsidRPr="00A64802">
        <w:rPr>
          <w:rFonts w:ascii="Arial" w:hAnsi="Arial" w:cs="Arial"/>
        </w:rPr>
        <w:instrText xml:space="preserve"> HYPERLINK "https://www.marxists.org/portugues/dicionario/verbetes/s/sieber_nikolai.htm" \t "_blank" </w:instrText>
      </w:r>
      <w:r w:rsidRPr="00A64802">
        <w:rPr>
          <w:rFonts w:ascii="Arial" w:hAnsi="Arial" w:cs="Arial"/>
        </w:rPr>
        <w:fldChar w:fldCharType="separate"/>
      </w:r>
      <w:r w:rsidRPr="00A64802">
        <w:rPr>
          <w:rStyle w:val="Hyperlink"/>
          <w:rFonts w:ascii="Arial" w:hAnsi="Arial" w:cs="Arial"/>
        </w:rPr>
        <w:t>Sieber</w:t>
      </w:r>
      <w:proofErr w:type="spellEnd"/>
      <w:r w:rsidRPr="00A64802">
        <w:rPr>
          <w:rFonts w:ascii="Arial" w:hAnsi="Arial" w:cs="Arial"/>
        </w:rPr>
        <w:fldChar w:fldCharType="end"/>
      </w:r>
      <w:r w:rsidRPr="00A64802">
        <w:rPr>
          <w:rFonts w:ascii="Arial" w:hAnsi="Arial" w:cs="Arial"/>
        </w:rPr>
        <w:t>: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</w:rPr>
        <w:t>«Na medida em que se trata propriamente da teoria, o método de Marx é o método dedutivo de toda a escola inglesa, os seus defeitos tal como as qualidades são partilhadas pelos melhores economistas teóricos.»</w:t>
      </w:r>
      <w:hyperlink r:id="rId21" w:anchor="tn12" w:history="1">
        <w:r w:rsidRPr="00A64802">
          <w:rPr>
            <w:rStyle w:val="Hyperlink"/>
            <w:rFonts w:ascii="Arial" w:hAnsi="Arial" w:cs="Arial"/>
            <w:vertAlign w:val="superscript"/>
          </w:rPr>
          <w:t>[N12]</w:t>
        </w:r>
        <w:proofErr w:type="gramStart"/>
      </w:hyperlink>
      <w:bookmarkStart w:id="8" w:name="n12"/>
      <w:bookmarkEnd w:id="8"/>
      <w:proofErr w:type="gramEnd"/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</w:rPr>
        <w:t>O senhor </w:t>
      </w:r>
      <w:hyperlink r:id="rId22" w:tgtFrame="_blank" w:history="1">
        <w:r w:rsidRPr="00A64802">
          <w:rPr>
            <w:rStyle w:val="Hyperlink"/>
            <w:rFonts w:ascii="Arial" w:hAnsi="Arial" w:cs="Arial"/>
          </w:rPr>
          <w:t xml:space="preserve">M. </w:t>
        </w:r>
        <w:proofErr w:type="spellStart"/>
        <w:r w:rsidRPr="00A64802">
          <w:rPr>
            <w:rStyle w:val="Hyperlink"/>
            <w:rFonts w:ascii="Arial" w:hAnsi="Arial" w:cs="Arial"/>
          </w:rPr>
          <w:t>Block</w:t>
        </w:r>
        <w:proofErr w:type="spellEnd"/>
      </w:hyperlink>
      <w:r w:rsidRPr="00A64802">
        <w:rPr>
          <w:rFonts w:ascii="Arial" w:hAnsi="Arial" w:cs="Arial"/>
        </w:rPr>
        <w:t> — </w:t>
      </w:r>
      <w:proofErr w:type="spellStart"/>
      <w:r w:rsidRPr="00A64802">
        <w:rPr>
          <w:rFonts w:ascii="Arial" w:hAnsi="Arial" w:cs="Arial"/>
          <w:i/>
          <w:iCs/>
        </w:rPr>
        <w:t>Les</w:t>
      </w:r>
      <w:proofErr w:type="spellEnd"/>
      <w:r w:rsidRPr="00A64802">
        <w:rPr>
          <w:rFonts w:ascii="Arial" w:hAnsi="Arial" w:cs="Arial"/>
          <w:i/>
          <w:iCs/>
        </w:rPr>
        <w:t xml:space="preserve"> </w:t>
      </w:r>
      <w:proofErr w:type="spellStart"/>
      <w:r w:rsidRPr="00A64802">
        <w:rPr>
          <w:rFonts w:ascii="Arial" w:hAnsi="Arial" w:cs="Arial"/>
          <w:i/>
          <w:iCs/>
        </w:rPr>
        <w:t>théoriciens</w:t>
      </w:r>
      <w:proofErr w:type="spellEnd"/>
      <w:r w:rsidRPr="00A64802"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 w:rsidRPr="00A64802">
        <w:rPr>
          <w:rFonts w:ascii="Arial" w:hAnsi="Arial" w:cs="Arial"/>
          <w:i/>
          <w:iCs/>
        </w:rPr>
        <w:t>du</w:t>
      </w:r>
      <w:proofErr w:type="spellEnd"/>
      <w:proofErr w:type="gramEnd"/>
      <w:r w:rsidRPr="00A64802">
        <w:rPr>
          <w:rFonts w:ascii="Arial" w:hAnsi="Arial" w:cs="Arial"/>
          <w:i/>
          <w:iCs/>
        </w:rPr>
        <w:t xml:space="preserve"> </w:t>
      </w:r>
      <w:proofErr w:type="spellStart"/>
      <w:r w:rsidRPr="00A64802">
        <w:rPr>
          <w:rFonts w:ascii="Arial" w:hAnsi="Arial" w:cs="Arial"/>
          <w:i/>
          <w:iCs/>
        </w:rPr>
        <w:t>socialisme</w:t>
      </w:r>
      <w:proofErr w:type="spellEnd"/>
      <w:r w:rsidRPr="00A64802">
        <w:rPr>
          <w:rFonts w:ascii="Arial" w:hAnsi="Arial" w:cs="Arial"/>
          <w:i/>
          <w:iCs/>
        </w:rPr>
        <w:t xml:space="preserve"> </w:t>
      </w:r>
      <w:proofErr w:type="spellStart"/>
      <w:r w:rsidRPr="00A64802">
        <w:rPr>
          <w:rFonts w:ascii="Arial" w:hAnsi="Arial" w:cs="Arial"/>
          <w:i/>
          <w:iCs/>
        </w:rPr>
        <w:t>en</w:t>
      </w:r>
      <w:proofErr w:type="spellEnd"/>
      <w:r w:rsidRPr="00A64802">
        <w:rPr>
          <w:rFonts w:ascii="Arial" w:hAnsi="Arial" w:cs="Arial"/>
          <w:i/>
          <w:iCs/>
        </w:rPr>
        <w:t xml:space="preserve"> </w:t>
      </w:r>
      <w:proofErr w:type="spellStart"/>
      <w:r w:rsidRPr="00A64802">
        <w:rPr>
          <w:rFonts w:ascii="Arial" w:hAnsi="Arial" w:cs="Arial"/>
          <w:i/>
          <w:iCs/>
        </w:rPr>
        <w:t>Allemagne</w:t>
      </w:r>
      <w:proofErr w:type="spellEnd"/>
      <w:r w:rsidRPr="00A64802">
        <w:rPr>
          <w:rFonts w:ascii="Arial" w:hAnsi="Arial" w:cs="Arial"/>
          <w:i/>
          <w:iCs/>
        </w:rPr>
        <w:t xml:space="preserve">. Extrait </w:t>
      </w:r>
      <w:proofErr w:type="spellStart"/>
      <w:proofErr w:type="gramStart"/>
      <w:r w:rsidRPr="00A64802">
        <w:rPr>
          <w:rFonts w:ascii="Arial" w:hAnsi="Arial" w:cs="Arial"/>
          <w:i/>
          <w:iCs/>
        </w:rPr>
        <w:t>du</w:t>
      </w:r>
      <w:proofErr w:type="spellEnd"/>
      <w:proofErr w:type="gramEnd"/>
      <w:r w:rsidRPr="00A64802">
        <w:rPr>
          <w:rFonts w:ascii="Arial" w:hAnsi="Arial" w:cs="Arial"/>
          <w:i/>
          <w:iCs/>
        </w:rPr>
        <w:t xml:space="preserve"> </w:t>
      </w:r>
      <w:proofErr w:type="spellStart"/>
      <w:r w:rsidRPr="00A64802">
        <w:rPr>
          <w:rFonts w:ascii="Arial" w:hAnsi="Arial" w:cs="Arial"/>
          <w:i/>
          <w:iCs/>
        </w:rPr>
        <w:t>Journal</w:t>
      </w:r>
      <w:proofErr w:type="spellEnd"/>
      <w:r w:rsidRPr="00A64802">
        <w:rPr>
          <w:rFonts w:ascii="Arial" w:hAnsi="Arial" w:cs="Arial"/>
          <w:i/>
          <w:iCs/>
        </w:rPr>
        <w:t xml:space="preserve"> </w:t>
      </w:r>
      <w:proofErr w:type="spellStart"/>
      <w:r w:rsidRPr="00A64802">
        <w:rPr>
          <w:rFonts w:ascii="Arial" w:hAnsi="Arial" w:cs="Arial"/>
          <w:i/>
          <w:iCs/>
        </w:rPr>
        <w:t>des</w:t>
      </w:r>
      <w:proofErr w:type="spellEnd"/>
      <w:r w:rsidRPr="00A64802">
        <w:rPr>
          <w:rFonts w:ascii="Arial" w:hAnsi="Arial" w:cs="Arial"/>
          <w:i/>
          <w:iCs/>
        </w:rPr>
        <w:t xml:space="preserve"> </w:t>
      </w:r>
      <w:proofErr w:type="spellStart"/>
      <w:r w:rsidRPr="00A64802">
        <w:rPr>
          <w:rFonts w:ascii="Arial" w:hAnsi="Arial" w:cs="Arial"/>
          <w:i/>
          <w:iCs/>
        </w:rPr>
        <w:t>Economistes</w:t>
      </w:r>
      <w:proofErr w:type="spellEnd"/>
      <w:r w:rsidRPr="00A64802">
        <w:rPr>
          <w:rFonts w:ascii="Arial" w:hAnsi="Arial" w:cs="Arial"/>
          <w:i/>
          <w:iCs/>
        </w:rPr>
        <w:t xml:space="preserve">, </w:t>
      </w:r>
      <w:proofErr w:type="spellStart"/>
      <w:r w:rsidRPr="00A64802">
        <w:rPr>
          <w:rFonts w:ascii="Arial" w:hAnsi="Arial" w:cs="Arial"/>
          <w:i/>
          <w:iCs/>
        </w:rPr>
        <w:t>juillet</w:t>
      </w:r>
      <w:proofErr w:type="spellEnd"/>
      <w:r w:rsidRPr="00A64802">
        <w:rPr>
          <w:rFonts w:ascii="Arial" w:hAnsi="Arial" w:cs="Arial"/>
          <w:i/>
          <w:iCs/>
        </w:rPr>
        <w:t xml:space="preserve"> </w:t>
      </w:r>
      <w:proofErr w:type="spellStart"/>
      <w:r w:rsidRPr="00A64802">
        <w:rPr>
          <w:rFonts w:ascii="Arial" w:hAnsi="Arial" w:cs="Arial"/>
          <w:i/>
          <w:iCs/>
        </w:rPr>
        <w:t>et</w:t>
      </w:r>
      <w:proofErr w:type="spellEnd"/>
      <w:r w:rsidRPr="00A64802">
        <w:rPr>
          <w:rFonts w:ascii="Arial" w:hAnsi="Arial" w:cs="Arial"/>
          <w:i/>
          <w:iCs/>
        </w:rPr>
        <w:t xml:space="preserve"> </w:t>
      </w:r>
      <w:proofErr w:type="spellStart"/>
      <w:r w:rsidRPr="00A64802">
        <w:rPr>
          <w:rFonts w:ascii="Arial" w:hAnsi="Arial" w:cs="Arial"/>
          <w:i/>
          <w:iCs/>
        </w:rPr>
        <w:t>août</w:t>
      </w:r>
      <w:proofErr w:type="spellEnd"/>
      <w:r w:rsidRPr="00A64802">
        <w:rPr>
          <w:rFonts w:ascii="Arial" w:hAnsi="Arial" w:cs="Arial"/>
          <w:i/>
          <w:iCs/>
        </w:rPr>
        <w:t xml:space="preserve"> 1872 — </w:t>
      </w:r>
      <w:r w:rsidRPr="00A64802">
        <w:rPr>
          <w:rFonts w:ascii="Arial" w:hAnsi="Arial" w:cs="Arial"/>
        </w:rPr>
        <w:t>descobre que o meu método é analítico e diz, entre outras coisas: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  <w:i/>
          <w:iCs/>
        </w:rPr>
        <w:t xml:space="preserve">«Par </w:t>
      </w:r>
      <w:proofErr w:type="spellStart"/>
      <w:proofErr w:type="gramStart"/>
      <w:r w:rsidRPr="00A64802">
        <w:rPr>
          <w:rFonts w:ascii="Arial" w:hAnsi="Arial" w:cs="Arial"/>
          <w:i/>
          <w:iCs/>
        </w:rPr>
        <w:t>cet</w:t>
      </w:r>
      <w:proofErr w:type="spellEnd"/>
      <w:proofErr w:type="gramEnd"/>
      <w:r w:rsidRPr="00A64802">
        <w:rPr>
          <w:rFonts w:ascii="Arial" w:hAnsi="Arial" w:cs="Arial"/>
          <w:i/>
          <w:iCs/>
        </w:rPr>
        <w:t xml:space="preserve"> </w:t>
      </w:r>
      <w:proofErr w:type="spellStart"/>
      <w:r w:rsidRPr="00A64802">
        <w:rPr>
          <w:rFonts w:ascii="Arial" w:hAnsi="Arial" w:cs="Arial"/>
          <w:i/>
          <w:iCs/>
        </w:rPr>
        <w:t>ouvrage</w:t>
      </w:r>
      <w:proofErr w:type="spellEnd"/>
      <w:r w:rsidRPr="00A64802">
        <w:rPr>
          <w:rFonts w:ascii="Arial" w:hAnsi="Arial" w:cs="Arial"/>
          <w:i/>
          <w:iCs/>
        </w:rPr>
        <w:t xml:space="preserve">, M. Marx se classe </w:t>
      </w:r>
      <w:proofErr w:type="spellStart"/>
      <w:r w:rsidRPr="00A64802">
        <w:rPr>
          <w:rFonts w:ascii="Arial" w:hAnsi="Arial" w:cs="Arial"/>
          <w:i/>
          <w:iCs/>
        </w:rPr>
        <w:t>parmi</w:t>
      </w:r>
      <w:proofErr w:type="spellEnd"/>
      <w:r w:rsidRPr="00A64802">
        <w:rPr>
          <w:rFonts w:ascii="Arial" w:hAnsi="Arial" w:cs="Arial"/>
          <w:i/>
          <w:iCs/>
        </w:rPr>
        <w:t xml:space="preserve"> </w:t>
      </w:r>
      <w:proofErr w:type="spellStart"/>
      <w:r w:rsidRPr="00A64802">
        <w:rPr>
          <w:rFonts w:ascii="Arial" w:hAnsi="Arial" w:cs="Arial"/>
          <w:i/>
          <w:iCs/>
        </w:rPr>
        <w:t>les</w:t>
      </w:r>
      <w:proofErr w:type="spellEnd"/>
      <w:r w:rsidRPr="00A64802">
        <w:rPr>
          <w:rFonts w:ascii="Arial" w:hAnsi="Arial" w:cs="Arial"/>
          <w:i/>
          <w:iCs/>
        </w:rPr>
        <w:t xml:space="preserve"> </w:t>
      </w:r>
      <w:proofErr w:type="spellStart"/>
      <w:r w:rsidRPr="00A64802">
        <w:rPr>
          <w:rFonts w:ascii="Arial" w:hAnsi="Arial" w:cs="Arial"/>
          <w:i/>
          <w:iCs/>
        </w:rPr>
        <w:t>esprits</w:t>
      </w:r>
      <w:proofErr w:type="spellEnd"/>
      <w:r w:rsidRPr="00A64802">
        <w:rPr>
          <w:rFonts w:ascii="Arial" w:hAnsi="Arial" w:cs="Arial"/>
          <w:i/>
          <w:iCs/>
        </w:rPr>
        <w:t xml:space="preserve"> </w:t>
      </w:r>
      <w:proofErr w:type="spellStart"/>
      <w:r w:rsidRPr="00A64802">
        <w:rPr>
          <w:rFonts w:ascii="Arial" w:hAnsi="Arial" w:cs="Arial"/>
          <w:i/>
          <w:iCs/>
        </w:rPr>
        <w:t>analytiques</w:t>
      </w:r>
      <w:proofErr w:type="spellEnd"/>
      <w:r w:rsidRPr="00A64802">
        <w:rPr>
          <w:rFonts w:ascii="Arial" w:hAnsi="Arial" w:cs="Arial"/>
          <w:i/>
          <w:iCs/>
        </w:rPr>
        <w:t xml:space="preserve"> </w:t>
      </w:r>
      <w:proofErr w:type="spellStart"/>
      <w:r w:rsidRPr="00A64802">
        <w:rPr>
          <w:rFonts w:ascii="Arial" w:hAnsi="Arial" w:cs="Arial"/>
          <w:i/>
          <w:iCs/>
        </w:rPr>
        <w:t>les</w:t>
      </w:r>
      <w:proofErr w:type="spellEnd"/>
      <w:r w:rsidRPr="00A64802">
        <w:rPr>
          <w:rFonts w:ascii="Arial" w:hAnsi="Arial" w:cs="Arial"/>
          <w:i/>
          <w:iCs/>
        </w:rPr>
        <w:t xml:space="preserve"> </w:t>
      </w:r>
      <w:proofErr w:type="spellStart"/>
      <w:r w:rsidRPr="00A64802">
        <w:rPr>
          <w:rFonts w:ascii="Arial" w:hAnsi="Arial" w:cs="Arial"/>
          <w:i/>
          <w:iCs/>
        </w:rPr>
        <w:t>plus</w:t>
      </w:r>
      <w:proofErr w:type="spellEnd"/>
      <w:r w:rsidRPr="00A64802">
        <w:rPr>
          <w:rFonts w:ascii="Arial" w:hAnsi="Arial" w:cs="Arial"/>
          <w:i/>
          <w:iCs/>
        </w:rPr>
        <w:t xml:space="preserve"> </w:t>
      </w:r>
      <w:proofErr w:type="spellStart"/>
      <w:r w:rsidRPr="00A64802">
        <w:rPr>
          <w:rFonts w:ascii="Arial" w:hAnsi="Arial" w:cs="Arial"/>
          <w:i/>
          <w:iCs/>
        </w:rPr>
        <w:t>éminents</w:t>
      </w:r>
      <w:proofErr w:type="spellEnd"/>
      <w:r w:rsidRPr="00A64802">
        <w:rPr>
          <w:rFonts w:ascii="Arial" w:hAnsi="Arial" w:cs="Arial"/>
          <w:i/>
          <w:iCs/>
        </w:rPr>
        <w:t>.»</w:t>
      </w:r>
      <w:hyperlink r:id="rId23" w:anchor="tr4" w:history="1">
        <w:r w:rsidRPr="00A64802">
          <w:rPr>
            <w:rStyle w:val="Hyperlink"/>
            <w:rFonts w:ascii="Arial" w:hAnsi="Arial" w:cs="Arial"/>
            <w:vertAlign w:val="superscript"/>
          </w:rPr>
          <w:t>(4*)</w:t>
        </w:r>
      </w:hyperlink>
      <w:bookmarkStart w:id="9" w:name="r4"/>
      <w:bookmarkEnd w:id="9"/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</w:rPr>
        <w:t>Os autores de recensões alemães, naturalmente, gritam que é sofística de </w:t>
      </w:r>
      <w:hyperlink r:id="rId24" w:tgtFrame="_blank" w:history="1">
        <w:r w:rsidRPr="00A64802">
          <w:rPr>
            <w:rStyle w:val="Hyperlink"/>
            <w:rFonts w:ascii="Arial" w:hAnsi="Arial" w:cs="Arial"/>
          </w:rPr>
          <w:t>Hegel</w:t>
        </w:r>
      </w:hyperlink>
      <w:r w:rsidRPr="00A64802">
        <w:rPr>
          <w:rFonts w:ascii="Arial" w:hAnsi="Arial" w:cs="Arial"/>
        </w:rPr>
        <w:t>. O </w:t>
      </w:r>
      <w:r w:rsidRPr="00A64802">
        <w:rPr>
          <w:rFonts w:ascii="Arial" w:hAnsi="Arial" w:cs="Arial"/>
          <w:i/>
          <w:iCs/>
        </w:rPr>
        <w:t>(Mensageiro da Europa) </w:t>
      </w:r>
      <w:r w:rsidRPr="00A64802">
        <w:rPr>
          <w:rFonts w:ascii="Arial" w:hAnsi="Arial" w:cs="Arial"/>
        </w:rPr>
        <w:t>de Petersburgo, num artigo que trata exclusivamente do método do </w:t>
      </w:r>
      <w:proofErr w:type="spellStart"/>
      <w:r w:rsidRPr="00A64802">
        <w:rPr>
          <w:rFonts w:ascii="Arial" w:hAnsi="Arial" w:cs="Arial"/>
          <w:i/>
          <w:iCs/>
        </w:rPr>
        <w:t>Kapital</w:t>
      </w:r>
      <w:proofErr w:type="spellEnd"/>
      <w:r w:rsidRPr="00A64802">
        <w:rPr>
          <w:rFonts w:ascii="Arial" w:hAnsi="Arial" w:cs="Arial"/>
          <w:i/>
          <w:iCs/>
        </w:rPr>
        <w:t> </w:t>
      </w:r>
      <w:r w:rsidRPr="00A64802">
        <w:rPr>
          <w:rFonts w:ascii="Arial" w:hAnsi="Arial" w:cs="Arial"/>
        </w:rPr>
        <w:t>(número de Maio de 1872, pp. 427-436)</w:t>
      </w:r>
      <w:hyperlink r:id="rId25" w:anchor="tn13" w:history="1">
        <w:r w:rsidRPr="00A64802">
          <w:rPr>
            <w:rStyle w:val="Hyperlink"/>
            <w:rFonts w:ascii="Arial" w:hAnsi="Arial" w:cs="Arial"/>
            <w:vertAlign w:val="superscript"/>
          </w:rPr>
          <w:t>[N13]</w:t>
        </w:r>
      </w:hyperlink>
      <w:bookmarkStart w:id="10" w:name="n13"/>
      <w:bookmarkEnd w:id="10"/>
      <w:r w:rsidRPr="00A64802">
        <w:rPr>
          <w:rFonts w:ascii="Arial" w:hAnsi="Arial" w:cs="Arial"/>
        </w:rPr>
        <w:t xml:space="preserve">, acha o meu método de pesquisa rigorosamente realista, mas o meu método de exposição infelizmente </w:t>
      </w:r>
      <w:proofErr w:type="spellStart"/>
      <w:r w:rsidRPr="00A64802">
        <w:rPr>
          <w:rFonts w:ascii="Arial" w:hAnsi="Arial" w:cs="Arial"/>
        </w:rPr>
        <w:t>germano-dialéctico</w:t>
      </w:r>
      <w:proofErr w:type="spellEnd"/>
      <w:r w:rsidRPr="00A64802">
        <w:rPr>
          <w:rFonts w:ascii="Arial" w:hAnsi="Arial" w:cs="Arial"/>
        </w:rPr>
        <w:t>. Diz ele: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proofErr w:type="gramStart"/>
      <w:r w:rsidRPr="00A64802">
        <w:rPr>
          <w:rFonts w:ascii="Arial" w:hAnsi="Arial" w:cs="Arial"/>
        </w:rPr>
        <w:lastRenderedPageBreak/>
        <w:t>«À primeira vista, a julgar pela forma exterior da exposição, Marx é um grande filósofo idealista e, precisamente, no sentido "alemão", isto é, mau desta palavra.</w:t>
      </w:r>
      <w:proofErr w:type="gramEnd"/>
      <w:r w:rsidRPr="00A64802">
        <w:rPr>
          <w:rFonts w:ascii="Arial" w:hAnsi="Arial" w:cs="Arial"/>
        </w:rPr>
        <w:t xml:space="preserve"> De </w:t>
      </w:r>
      <w:proofErr w:type="spellStart"/>
      <w:r w:rsidRPr="00A64802">
        <w:rPr>
          <w:rFonts w:ascii="Arial" w:hAnsi="Arial" w:cs="Arial"/>
        </w:rPr>
        <w:t>facto</w:t>
      </w:r>
      <w:proofErr w:type="spellEnd"/>
      <w:r w:rsidRPr="00A64802">
        <w:rPr>
          <w:rFonts w:ascii="Arial" w:hAnsi="Arial" w:cs="Arial"/>
        </w:rPr>
        <w:t xml:space="preserve">, porém, ele é infinitamente mais realista do que todos os seus antecessores em matéria de crítica </w:t>
      </w:r>
      <w:proofErr w:type="spellStart"/>
      <w:r w:rsidRPr="00A64802">
        <w:rPr>
          <w:rFonts w:ascii="Arial" w:hAnsi="Arial" w:cs="Arial"/>
        </w:rPr>
        <w:t>económica</w:t>
      </w:r>
      <w:proofErr w:type="spellEnd"/>
      <w:r w:rsidRPr="00A64802">
        <w:rPr>
          <w:rFonts w:ascii="Arial" w:hAnsi="Arial" w:cs="Arial"/>
        </w:rPr>
        <w:t xml:space="preserve">... </w:t>
      </w:r>
      <w:proofErr w:type="gramStart"/>
      <w:r w:rsidRPr="00A64802">
        <w:rPr>
          <w:rFonts w:ascii="Arial" w:hAnsi="Arial" w:cs="Arial"/>
        </w:rPr>
        <w:t>De maneira nenhuma se pode já considerá-lo um idealista.»</w:t>
      </w:r>
      <w:proofErr w:type="gramEnd"/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</w:rPr>
        <w:t xml:space="preserve">Não posso responder melhor ao senhor autor do que através de alguns </w:t>
      </w:r>
      <w:proofErr w:type="spellStart"/>
      <w:r w:rsidRPr="00A64802">
        <w:rPr>
          <w:rFonts w:ascii="Arial" w:hAnsi="Arial" w:cs="Arial"/>
        </w:rPr>
        <w:t>extractos</w:t>
      </w:r>
      <w:proofErr w:type="spellEnd"/>
      <w:r w:rsidRPr="00A64802">
        <w:rPr>
          <w:rFonts w:ascii="Arial" w:hAnsi="Arial" w:cs="Arial"/>
        </w:rPr>
        <w:t xml:space="preserve"> da sua própria crítica, que, além disso, poderão interessar a muitos dos meus leitores para quem o original russo é inacessível.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</w:rPr>
        <w:t>Depois de uma citação do meu prefácio a </w:t>
      </w:r>
      <w:proofErr w:type="spellStart"/>
      <w:r w:rsidRPr="00A64802">
        <w:rPr>
          <w:rFonts w:ascii="Arial" w:hAnsi="Arial" w:cs="Arial"/>
          <w:i/>
          <w:iCs/>
        </w:rPr>
        <w:t>Kritik</w:t>
      </w:r>
      <w:proofErr w:type="spellEnd"/>
      <w:r w:rsidRPr="00A64802">
        <w:rPr>
          <w:rFonts w:ascii="Arial" w:hAnsi="Arial" w:cs="Arial"/>
          <w:i/>
          <w:iCs/>
        </w:rPr>
        <w:t xml:space="preserve"> der Pol. </w:t>
      </w:r>
      <w:proofErr w:type="spellStart"/>
      <w:proofErr w:type="gramStart"/>
      <w:r w:rsidRPr="00A64802">
        <w:rPr>
          <w:rFonts w:ascii="Arial" w:hAnsi="Arial" w:cs="Arial"/>
          <w:i/>
          <w:iCs/>
        </w:rPr>
        <w:t>Oek</w:t>
      </w:r>
      <w:proofErr w:type="spellEnd"/>
      <w:r w:rsidRPr="00A64802">
        <w:rPr>
          <w:rFonts w:ascii="Arial" w:hAnsi="Arial" w:cs="Arial"/>
          <w:i/>
          <w:iCs/>
        </w:rPr>
        <w:t>.</w:t>
      </w:r>
      <w:proofErr w:type="gramEnd"/>
      <w:r w:rsidRPr="00A64802">
        <w:rPr>
          <w:rFonts w:ascii="Arial" w:hAnsi="Arial" w:cs="Arial"/>
        </w:rPr>
        <w:fldChar w:fldCharType="begin"/>
      </w:r>
      <w:r w:rsidRPr="00A64802">
        <w:rPr>
          <w:rFonts w:ascii="Arial" w:hAnsi="Arial" w:cs="Arial"/>
        </w:rPr>
        <w:instrText xml:space="preserve"> HYPERLINK "https://www.marxists.org/portugues/marx/1867/capital/livro1/prefacios/03.htm" \l "tr5" </w:instrText>
      </w:r>
      <w:r w:rsidRPr="00A64802">
        <w:rPr>
          <w:rFonts w:ascii="Arial" w:hAnsi="Arial" w:cs="Arial"/>
        </w:rPr>
        <w:fldChar w:fldCharType="separate"/>
      </w:r>
      <w:r w:rsidRPr="00A64802">
        <w:rPr>
          <w:rStyle w:val="Hyperlink"/>
          <w:rFonts w:ascii="Arial" w:hAnsi="Arial" w:cs="Arial"/>
          <w:vertAlign w:val="superscript"/>
        </w:rPr>
        <w:t>(5*)</w:t>
      </w:r>
      <w:r w:rsidRPr="00A64802">
        <w:rPr>
          <w:rFonts w:ascii="Arial" w:hAnsi="Arial" w:cs="Arial"/>
        </w:rPr>
        <w:fldChar w:fldCharType="end"/>
      </w:r>
      <w:bookmarkStart w:id="11" w:name="r5"/>
      <w:bookmarkEnd w:id="11"/>
      <w:r w:rsidRPr="00A64802">
        <w:rPr>
          <w:rFonts w:ascii="Arial" w:hAnsi="Arial" w:cs="Arial"/>
        </w:rPr>
        <w:t> , Berlin, 1859, pp. IV-VII</w:t>
      </w:r>
      <w:hyperlink r:id="rId26" w:anchor="tn14" w:history="1">
        <w:r w:rsidRPr="00A64802">
          <w:rPr>
            <w:rStyle w:val="Hyperlink"/>
            <w:rFonts w:ascii="Arial" w:hAnsi="Arial" w:cs="Arial"/>
            <w:vertAlign w:val="superscript"/>
          </w:rPr>
          <w:t>[N14]</w:t>
        </w:r>
      </w:hyperlink>
      <w:bookmarkStart w:id="12" w:name="n14"/>
      <w:bookmarkEnd w:id="12"/>
      <w:r w:rsidRPr="00A64802">
        <w:rPr>
          <w:rFonts w:ascii="Arial" w:hAnsi="Arial" w:cs="Arial"/>
        </w:rPr>
        <w:t>, onde debati a base materialista do meu método, o autor prossegue: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proofErr w:type="gramStart"/>
      <w:r w:rsidRPr="00A64802">
        <w:rPr>
          <w:rFonts w:ascii="Arial" w:hAnsi="Arial" w:cs="Arial"/>
        </w:rPr>
        <w:t xml:space="preserve">«Para Marx só uma coisa é importante: encontrar a lei dos </w:t>
      </w:r>
      <w:proofErr w:type="spellStart"/>
      <w:r w:rsidRPr="00A64802">
        <w:rPr>
          <w:rFonts w:ascii="Arial" w:hAnsi="Arial" w:cs="Arial"/>
        </w:rPr>
        <w:t>fenómenos</w:t>
      </w:r>
      <w:proofErr w:type="spellEnd"/>
      <w:r w:rsidRPr="00A64802">
        <w:rPr>
          <w:rFonts w:ascii="Arial" w:hAnsi="Arial" w:cs="Arial"/>
        </w:rPr>
        <w:t>, de cuja investigação ele se ocupa.</w:t>
      </w:r>
      <w:proofErr w:type="gramEnd"/>
      <w:r w:rsidRPr="00A64802">
        <w:rPr>
          <w:rFonts w:ascii="Arial" w:hAnsi="Arial" w:cs="Arial"/>
        </w:rPr>
        <w:t xml:space="preserve"> E, para ele, é importante não uma lei que os rege enquanto eles têm </w:t>
      </w:r>
      <w:proofErr w:type="gramStart"/>
      <w:r w:rsidRPr="00A64802">
        <w:rPr>
          <w:rFonts w:ascii="Arial" w:hAnsi="Arial" w:cs="Arial"/>
        </w:rPr>
        <w:t>uma certa</w:t>
      </w:r>
      <w:proofErr w:type="gramEnd"/>
      <w:r w:rsidRPr="00A64802">
        <w:rPr>
          <w:rFonts w:ascii="Arial" w:hAnsi="Arial" w:cs="Arial"/>
        </w:rPr>
        <w:t xml:space="preserve"> forma e enquanto se encontram na conexão que é observada num dado período de tempo. Para ele, é ainda acima de tudo importante a lei da sua mutabilidade, do seu desenvolvimento, isto é, da passagem de uma forma à outra, de uma ordem de conexões à outra. Uma vez que descobriu esta lei, encara mais em pormenor as consequências nas quais a lei se manifesta na vida social... De acordo com isto, Marx preocupa-se com uma só coisa: demonstrar, através de uma investigação científica precisa, a necessidade de determinadas ordens das relações sociais e por constatar, tão irrepreensivelmente quanto possível, os </w:t>
      </w:r>
      <w:proofErr w:type="spellStart"/>
      <w:r w:rsidRPr="00A64802">
        <w:rPr>
          <w:rFonts w:ascii="Arial" w:hAnsi="Arial" w:cs="Arial"/>
        </w:rPr>
        <w:t>factos</w:t>
      </w:r>
      <w:proofErr w:type="spellEnd"/>
      <w:r w:rsidRPr="00A64802">
        <w:rPr>
          <w:rFonts w:ascii="Arial" w:hAnsi="Arial" w:cs="Arial"/>
        </w:rPr>
        <w:t xml:space="preserve"> que lhe servem de pontos de partida e de apoio. Para isso é perfeitamente suficiente que ele, tendo demonstrado a necessidade da ordem </w:t>
      </w:r>
      <w:proofErr w:type="spellStart"/>
      <w:r w:rsidRPr="00A64802">
        <w:rPr>
          <w:rFonts w:ascii="Arial" w:hAnsi="Arial" w:cs="Arial"/>
        </w:rPr>
        <w:t>actual</w:t>
      </w:r>
      <w:proofErr w:type="spellEnd"/>
      <w:r w:rsidRPr="00A64802">
        <w:rPr>
          <w:rFonts w:ascii="Arial" w:hAnsi="Arial" w:cs="Arial"/>
        </w:rPr>
        <w:t xml:space="preserve">, demonstre também a necessidade de </w:t>
      </w:r>
      <w:proofErr w:type="gramStart"/>
      <w:r w:rsidRPr="00A64802">
        <w:rPr>
          <w:rFonts w:ascii="Arial" w:hAnsi="Arial" w:cs="Arial"/>
        </w:rPr>
        <w:t>uma outra</w:t>
      </w:r>
      <w:proofErr w:type="gramEnd"/>
      <w:r w:rsidRPr="00A64802">
        <w:rPr>
          <w:rFonts w:ascii="Arial" w:hAnsi="Arial" w:cs="Arial"/>
        </w:rPr>
        <w:t xml:space="preserve"> ordem, para a qual tem inevitavelmente de ser feita uma passagem a partir da primeira, sendo totalmente indiferente que se acredite ou não nisso, se esteja consciente ou não disso. Marx encara o movimento social como um processo histórico-natural, dirigido por leis que não só não se encontram dependentes da vontade, da consciência e da intenção do homem, como </w:t>
      </w:r>
      <w:proofErr w:type="gramStart"/>
      <w:r w:rsidRPr="00A64802">
        <w:rPr>
          <w:rFonts w:ascii="Arial" w:hAnsi="Arial" w:cs="Arial"/>
        </w:rPr>
        <w:t>determinam elas</w:t>
      </w:r>
      <w:proofErr w:type="gramEnd"/>
      <w:r w:rsidRPr="00A64802">
        <w:rPr>
          <w:rFonts w:ascii="Arial" w:hAnsi="Arial" w:cs="Arial"/>
        </w:rPr>
        <w:t xml:space="preserve"> próprias a sua vontade, consciência e intenções... Se o elemento consciente na história da cultura desempenha um papel tão subordinado, é compreensível então que a crítica, cujo </w:t>
      </w:r>
      <w:proofErr w:type="spellStart"/>
      <w:r w:rsidRPr="00A64802">
        <w:rPr>
          <w:rFonts w:ascii="Arial" w:hAnsi="Arial" w:cs="Arial"/>
        </w:rPr>
        <w:t>objecto</w:t>
      </w:r>
      <w:proofErr w:type="spellEnd"/>
      <w:r w:rsidRPr="00A64802">
        <w:rPr>
          <w:rFonts w:ascii="Arial" w:hAnsi="Arial" w:cs="Arial"/>
        </w:rPr>
        <w:t xml:space="preserve"> é a própria cultura, tanto menos possa ter por fundamento qualquer forma ou qualquer resultado da consciência. Isto é, não é a ideia</w:t>
      </w:r>
      <w:proofErr w:type="gramStart"/>
      <w:r w:rsidRPr="00A64802">
        <w:rPr>
          <w:rFonts w:ascii="Arial" w:hAnsi="Arial" w:cs="Arial"/>
        </w:rPr>
        <w:t xml:space="preserve"> mas</w:t>
      </w:r>
      <w:proofErr w:type="gramEnd"/>
      <w:r w:rsidRPr="00A64802">
        <w:rPr>
          <w:rFonts w:ascii="Arial" w:hAnsi="Arial" w:cs="Arial"/>
        </w:rPr>
        <w:t xml:space="preserve"> apenas o </w:t>
      </w:r>
      <w:proofErr w:type="spellStart"/>
      <w:r w:rsidRPr="00A64802">
        <w:rPr>
          <w:rFonts w:ascii="Arial" w:hAnsi="Arial" w:cs="Arial"/>
        </w:rPr>
        <w:t>fenómeno</w:t>
      </w:r>
      <w:proofErr w:type="spellEnd"/>
      <w:r w:rsidRPr="00A64802">
        <w:rPr>
          <w:rFonts w:ascii="Arial" w:hAnsi="Arial" w:cs="Arial"/>
        </w:rPr>
        <w:t xml:space="preserve"> exterior que lhe pode servir de ponto de partida. A crítica limitar-se-á à comparação e confronto de um </w:t>
      </w:r>
      <w:proofErr w:type="spellStart"/>
      <w:r w:rsidRPr="00A64802">
        <w:rPr>
          <w:rFonts w:ascii="Arial" w:hAnsi="Arial" w:cs="Arial"/>
        </w:rPr>
        <w:t>facto</w:t>
      </w:r>
      <w:proofErr w:type="spellEnd"/>
      <w:r w:rsidRPr="00A64802">
        <w:rPr>
          <w:rFonts w:ascii="Arial" w:hAnsi="Arial" w:cs="Arial"/>
        </w:rPr>
        <w:t>, não com a ideia</w:t>
      </w:r>
      <w:proofErr w:type="gramStart"/>
      <w:r w:rsidRPr="00A64802">
        <w:rPr>
          <w:rFonts w:ascii="Arial" w:hAnsi="Arial" w:cs="Arial"/>
        </w:rPr>
        <w:t xml:space="preserve"> mas</w:t>
      </w:r>
      <w:proofErr w:type="gramEnd"/>
      <w:r w:rsidRPr="00A64802">
        <w:rPr>
          <w:rFonts w:ascii="Arial" w:hAnsi="Arial" w:cs="Arial"/>
        </w:rPr>
        <w:t xml:space="preserve"> com outro </w:t>
      </w:r>
      <w:proofErr w:type="spellStart"/>
      <w:r w:rsidRPr="00A64802">
        <w:rPr>
          <w:rFonts w:ascii="Arial" w:hAnsi="Arial" w:cs="Arial"/>
        </w:rPr>
        <w:t>facto</w:t>
      </w:r>
      <w:proofErr w:type="spellEnd"/>
      <w:r w:rsidRPr="00A64802">
        <w:rPr>
          <w:rFonts w:ascii="Arial" w:hAnsi="Arial" w:cs="Arial"/>
        </w:rPr>
        <w:t xml:space="preserve">. Para ela apenas é importante que ambos os </w:t>
      </w:r>
      <w:proofErr w:type="spellStart"/>
      <w:r w:rsidRPr="00A64802">
        <w:rPr>
          <w:rFonts w:ascii="Arial" w:hAnsi="Arial" w:cs="Arial"/>
        </w:rPr>
        <w:t>factos</w:t>
      </w:r>
      <w:proofErr w:type="spellEnd"/>
      <w:r w:rsidRPr="00A64802">
        <w:rPr>
          <w:rFonts w:ascii="Arial" w:hAnsi="Arial" w:cs="Arial"/>
        </w:rPr>
        <w:t xml:space="preserve"> sejam estudados o mais precisamente possível e realmente constituam diferentes graus de desenvolvimento; mas acima de tudo é importante que não menos precisamente seja estudada a ordem, a sequência e ligação em que se manifestam estes graus de desenvolvimento [...] A outro leitor pode aqui ocorrer a seguinte questão [...] as leis gerais da vida </w:t>
      </w:r>
      <w:proofErr w:type="spellStart"/>
      <w:r w:rsidRPr="00A64802">
        <w:rPr>
          <w:rFonts w:ascii="Arial" w:hAnsi="Arial" w:cs="Arial"/>
        </w:rPr>
        <w:t>económica</w:t>
      </w:r>
      <w:proofErr w:type="spellEnd"/>
      <w:r w:rsidRPr="00A64802">
        <w:rPr>
          <w:rFonts w:ascii="Arial" w:hAnsi="Arial" w:cs="Arial"/>
        </w:rPr>
        <w:t xml:space="preserve"> não são as mesmas, sendo indiferente que se apliquem à vida presente ou à passada? Mas precisamente isto Marx não o admite. Para ele tais leis gerais não existem... Em sua opinião, pelo contrário, cada grande período histórico possui as suas próprias leis... Mas assim que a vida ultrapassou um dado período de desenvolvimento, saiu de um dado estádio e entrou noutro, começa também a ser guiada por outras leis. Numa palavra, a vida </w:t>
      </w:r>
      <w:proofErr w:type="spellStart"/>
      <w:r w:rsidRPr="00A64802">
        <w:rPr>
          <w:rFonts w:ascii="Arial" w:hAnsi="Arial" w:cs="Arial"/>
        </w:rPr>
        <w:t>económica</w:t>
      </w:r>
      <w:proofErr w:type="spellEnd"/>
      <w:r w:rsidRPr="00A64802">
        <w:rPr>
          <w:rFonts w:ascii="Arial" w:hAnsi="Arial" w:cs="Arial"/>
        </w:rPr>
        <w:t xml:space="preserve"> oferece-nos neste caso um </w:t>
      </w:r>
      <w:proofErr w:type="spellStart"/>
      <w:r w:rsidRPr="00A64802">
        <w:rPr>
          <w:rFonts w:ascii="Arial" w:hAnsi="Arial" w:cs="Arial"/>
        </w:rPr>
        <w:t>fenómeno</w:t>
      </w:r>
      <w:proofErr w:type="spellEnd"/>
      <w:r w:rsidRPr="00A64802">
        <w:rPr>
          <w:rFonts w:ascii="Arial" w:hAnsi="Arial" w:cs="Arial"/>
        </w:rPr>
        <w:t xml:space="preserve"> perfeitamente análogo àquilo que observamos noutras classes dos </w:t>
      </w:r>
      <w:proofErr w:type="spellStart"/>
      <w:r w:rsidRPr="00A64802">
        <w:rPr>
          <w:rFonts w:ascii="Arial" w:hAnsi="Arial" w:cs="Arial"/>
        </w:rPr>
        <w:t>fenómenos</w:t>
      </w:r>
      <w:proofErr w:type="spellEnd"/>
      <w:r w:rsidRPr="00A64802">
        <w:rPr>
          <w:rFonts w:ascii="Arial" w:hAnsi="Arial" w:cs="Arial"/>
        </w:rPr>
        <w:t xml:space="preserve"> biológicos... Os velhos economistas não compreendiam a natureza das leis </w:t>
      </w:r>
      <w:proofErr w:type="spellStart"/>
      <w:r w:rsidRPr="00A64802">
        <w:rPr>
          <w:rFonts w:ascii="Arial" w:hAnsi="Arial" w:cs="Arial"/>
        </w:rPr>
        <w:t>económicas</w:t>
      </w:r>
      <w:proofErr w:type="spellEnd"/>
      <w:r w:rsidRPr="00A64802">
        <w:rPr>
          <w:rFonts w:ascii="Arial" w:hAnsi="Arial" w:cs="Arial"/>
        </w:rPr>
        <w:t>, ao considerá-</w:t>
      </w:r>
      <w:r w:rsidRPr="00A64802">
        <w:rPr>
          <w:rFonts w:ascii="Arial" w:hAnsi="Arial" w:cs="Arial"/>
        </w:rPr>
        <w:lastRenderedPageBreak/>
        <w:t xml:space="preserve">las do mesmo tipo das leis da física e química... Uma análise mais profunda dos </w:t>
      </w:r>
      <w:proofErr w:type="spellStart"/>
      <w:r w:rsidRPr="00A64802">
        <w:rPr>
          <w:rFonts w:ascii="Arial" w:hAnsi="Arial" w:cs="Arial"/>
        </w:rPr>
        <w:t>fenómenos</w:t>
      </w:r>
      <w:proofErr w:type="spellEnd"/>
      <w:r w:rsidRPr="00A64802">
        <w:rPr>
          <w:rFonts w:ascii="Arial" w:hAnsi="Arial" w:cs="Arial"/>
        </w:rPr>
        <w:t xml:space="preserve"> mostrou que os organismos sociais diferem uns dos outros não menos profundamente do que os organismos botânicos e zoológicos... Um mesmo </w:t>
      </w:r>
      <w:proofErr w:type="spellStart"/>
      <w:r w:rsidRPr="00A64802">
        <w:rPr>
          <w:rFonts w:ascii="Arial" w:hAnsi="Arial" w:cs="Arial"/>
        </w:rPr>
        <w:t>fenómeno</w:t>
      </w:r>
      <w:proofErr w:type="spellEnd"/>
      <w:r w:rsidRPr="00A64802">
        <w:rPr>
          <w:rFonts w:ascii="Arial" w:hAnsi="Arial" w:cs="Arial"/>
        </w:rPr>
        <w:t xml:space="preserve">, em consequência da diferença de estrutura destes organismos, da </w:t>
      </w:r>
      <w:proofErr w:type="spellStart"/>
      <w:r w:rsidRPr="00A64802">
        <w:rPr>
          <w:rFonts w:ascii="Arial" w:hAnsi="Arial" w:cs="Arial"/>
        </w:rPr>
        <w:t>diversiddade</w:t>
      </w:r>
      <w:proofErr w:type="spellEnd"/>
      <w:r w:rsidRPr="00A64802">
        <w:rPr>
          <w:rFonts w:ascii="Arial" w:hAnsi="Arial" w:cs="Arial"/>
        </w:rPr>
        <w:t xml:space="preserve"> dos seus órgãos, das diferenças de condições em que os órgãos têm de funcionar, </w:t>
      </w:r>
      <w:proofErr w:type="spellStart"/>
      <w:r w:rsidRPr="00A64802">
        <w:rPr>
          <w:rFonts w:ascii="Arial" w:hAnsi="Arial" w:cs="Arial"/>
        </w:rPr>
        <w:t>etc</w:t>
      </w:r>
      <w:proofErr w:type="spellEnd"/>
      <w:r w:rsidRPr="00A64802">
        <w:rPr>
          <w:rFonts w:ascii="Arial" w:hAnsi="Arial" w:cs="Arial"/>
        </w:rPr>
        <w:t xml:space="preserve">, está subordinado a leis perfeitamente diferentes. Marx nega-se, </w:t>
      </w:r>
      <w:proofErr w:type="gramStart"/>
      <w:r w:rsidRPr="00A64802">
        <w:rPr>
          <w:rFonts w:ascii="Arial" w:hAnsi="Arial" w:cs="Arial"/>
        </w:rPr>
        <w:t>por exemplo</w:t>
      </w:r>
      <w:proofErr w:type="gramEnd"/>
      <w:r w:rsidRPr="00A64802">
        <w:rPr>
          <w:rFonts w:ascii="Arial" w:hAnsi="Arial" w:cs="Arial"/>
        </w:rPr>
        <w:t xml:space="preserve"> a admitir que a lei do aumento da população seja a mesma sempre e em toda a parte, para todos os tempos e para todos os lugares. Afirma, pelo contrário, que cada grau de desenvolvimento tem a sua própria lei da reprodução... Dependendo das diferenças do nível de desenvolvimento das forças produtivas, alteram-se as relações e as leis que as regulam. Ao colocar-se, assim, a si próprio o </w:t>
      </w:r>
      <w:proofErr w:type="spellStart"/>
      <w:r w:rsidRPr="00A64802">
        <w:rPr>
          <w:rFonts w:ascii="Arial" w:hAnsi="Arial" w:cs="Arial"/>
        </w:rPr>
        <w:t>objectivo</w:t>
      </w:r>
      <w:proofErr w:type="spellEnd"/>
      <w:r w:rsidRPr="00A64802">
        <w:rPr>
          <w:rFonts w:ascii="Arial" w:hAnsi="Arial" w:cs="Arial"/>
        </w:rPr>
        <w:t xml:space="preserve"> de investigar e explicar a ordem capitalista da economia, Marx apenas formulou de um modo rigorosamente científico o </w:t>
      </w:r>
      <w:proofErr w:type="spellStart"/>
      <w:r w:rsidRPr="00A64802">
        <w:rPr>
          <w:rFonts w:ascii="Arial" w:hAnsi="Arial" w:cs="Arial"/>
        </w:rPr>
        <w:t>objectivo</w:t>
      </w:r>
      <w:proofErr w:type="spellEnd"/>
      <w:r w:rsidRPr="00A64802">
        <w:rPr>
          <w:rFonts w:ascii="Arial" w:hAnsi="Arial" w:cs="Arial"/>
        </w:rPr>
        <w:t xml:space="preserve"> que toda a investigação precisa da vida </w:t>
      </w:r>
      <w:proofErr w:type="spellStart"/>
      <w:r w:rsidRPr="00A64802">
        <w:rPr>
          <w:rFonts w:ascii="Arial" w:hAnsi="Arial" w:cs="Arial"/>
        </w:rPr>
        <w:t>económica</w:t>
      </w:r>
      <w:proofErr w:type="spellEnd"/>
      <w:r w:rsidRPr="00A64802">
        <w:rPr>
          <w:rFonts w:ascii="Arial" w:hAnsi="Arial" w:cs="Arial"/>
        </w:rPr>
        <w:t xml:space="preserve"> tem de ter... O seu valor científico reside no esclarecimento das leis particulares a que estão submetidos o surgimento, existência, desenvolvimento e morte de um dado organismo social e a sua substituição por </w:t>
      </w:r>
      <w:proofErr w:type="gramStart"/>
      <w:r w:rsidRPr="00A64802">
        <w:rPr>
          <w:rFonts w:ascii="Arial" w:hAnsi="Arial" w:cs="Arial"/>
        </w:rPr>
        <w:t>um outro</w:t>
      </w:r>
      <w:proofErr w:type="gramEnd"/>
      <w:r w:rsidRPr="00A64802">
        <w:rPr>
          <w:rFonts w:ascii="Arial" w:hAnsi="Arial" w:cs="Arial"/>
        </w:rPr>
        <w:t xml:space="preserve">, superior. </w:t>
      </w:r>
      <w:proofErr w:type="gramStart"/>
      <w:r w:rsidRPr="00A64802">
        <w:rPr>
          <w:rFonts w:ascii="Arial" w:hAnsi="Arial" w:cs="Arial"/>
        </w:rPr>
        <w:t xml:space="preserve">E o livro de Marx tem de </w:t>
      </w:r>
      <w:proofErr w:type="spellStart"/>
      <w:r w:rsidRPr="00A64802">
        <w:rPr>
          <w:rFonts w:ascii="Arial" w:hAnsi="Arial" w:cs="Arial"/>
        </w:rPr>
        <w:t>facto</w:t>
      </w:r>
      <w:proofErr w:type="spellEnd"/>
      <w:r w:rsidRPr="00A64802">
        <w:rPr>
          <w:rFonts w:ascii="Arial" w:hAnsi="Arial" w:cs="Arial"/>
        </w:rPr>
        <w:t xml:space="preserve"> este valor.»</w:t>
      </w:r>
      <w:proofErr w:type="gramEnd"/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</w:rPr>
        <w:t xml:space="preserve">O senhor autor, ao descrever tão acertadamente aquilo a que chama o meu método real e tão benevolentemente o que à minha aplicação pessoal dele concerne, que outra coisa </w:t>
      </w:r>
      <w:proofErr w:type="gramStart"/>
      <w:r w:rsidRPr="00A64802">
        <w:rPr>
          <w:rFonts w:ascii="Arial" w:hAnsi="Arial" w:cs="Arial"/>
        </w:rPr>
        <w:t>descreveu ele</w:t>
      </w:r>
      <w:proofErr w:type="gramEnd"/>
      <w:r w:rsidRPr="00A64802">
        <w:rPr>
          <w:rFonts w:ascii="Arial" w:hAnsi="Arial" w:cs="Arial"/>
        </w:rPr>
        <w:t xml:space="preserve"> senão o método </w:t>
      </w:r>
      <w:proofErr w:type="spellStart"/>
      <w:r w:rsidRPr="00A64802">
        <w:rPr>
          <w:rFonts w:ascii="Arial" w:hAnsi="Arial" w:cs="Arial"/>
        </w:rPr>
        <w:t>dialéctico</w:t>
      </w:r>
      <w:proofErr w:type="spellEnd"/>
      <w:r w:rsidRPr="00A64802">
        <w:rPr>
          <w:rFonts w:ascii="Arial" w:hAnsi="Arial" w:cs="Arial"/>
        </w:rPr>
        <w:t>?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</w:rPr>
        <w:t xml:space="preserve">Certamente que o modo de exposição se tem de distinguir formalmente do modo de investigação. A investigação tem de se apropriar do material em pormenor, de analisar as suas diversas formas de desenvolvimento e de seguir a pista do seu vínculo interno. Somente depois de completado este trabalho pode o movimento real ser exposto em conformidade. Se </w:t>
      </w:r>
      <w:proofErr w:type="spellStart"/>
      <w:r w:rsidRPr="00A64802">
        <w:rPr>
          <w:rFonts w:ascii="Arial" w:hAnsi="Arial" w:cs="Arial"/>
        </w:rPr>
        <w:t>se</w:t>
      </w:r>
      <w:proofErr w:type="spellEnd"/>
      <w:r w:rsidRPr="00A64802">
        <w:rPr>
          <w:rFonts w:ascii="Arial" w:hAnsi="Arial" w:cs="Arial"/>
        </w:rPr>
        <w:t xml:space="preserve"> consegue isto e se a vida do material se </w:t>
      </w:r>
      <w:proofErr w:type="spellStart"/>
      <w:r w:rsidRPr="00A64802">
        <w:rPr>
          <w:rFonts w:ascii="Arial" w:hAnsi="Arial" w:cs="Arial"/>
        </w:rPr>
        <w:t>reflecte</w:t>
      </w:r>
      <w:proofErr w:type="spellEnd"/>
      <w:r w:rsidRPr="00A64802">
        <w:rPr>
          <w:rFonts w:ascii="Arial" w:hAnsi="Arial" w:cs="Arial"/>
        </w:rPr>
        <w:t>; então, idealmente </w:t>
      </w:r>
      <w:r w:rsidRPr="00A64802">
        <w:rPr>
          <w:rFonts w:ascii="Arial" w:hAnsi="Arial" w:cs="Arial"/>
          <w:i/>
          <w:iCs/>
        </w:rPr>
        <w:t>[</w:t>
      </w:r>
      <w:proofErr w:type="spellStart"/>
      <w:r w:rsidRPr="00A64802">
        <w:rPr>
          <w:rFonts w:ascii="Arial" w:hAnsi="Arial" w:cs="Arial"/>
          <w:i/>
          <w:iCs/>
        </w:rPr>
        <w:t>ideell</w:t>
      </w:r>
      <w:proofErr w:type="spellEnd"/>
      <w:r w:rsidRPr="00A64802">
        <w:rPr>
          <w:rFonts w:ascii="Arial" w:hAnsi="Arial" w:cs="Arial"/>
          <w:i/>
          <w:iCs/>
        </w:rPr>
        <w:t>], </w:t>
      </w:r>
      <w:r w:rsidRPr="00A64802">
        <w:rPr>
          <w:rFonts w:ascii="Arial" w:hAnsi="Arial" w:cs="Arial"/>
        </w:rPr>
        <w:t>poderá parecer que se está perante uma construção </w:t>
      </w:r>
      <w:r w:rsidRPr="00A64802">
        <w:rPr>
          <w:rFonts w:ascii="Arial" w:hAnsi="Arial" w:cs="Arial"/>
          <w:i/>
          <w:iCs/>
        </w:rPr>
        <w:t>a priori.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</w:rPr>
        <w:t xml:space="preserve">O meu método </w:t>
      </w:r>
      <w:proofErr w:type="spellStart"/>
      <w:r w:rsidRPr="00A64802">
        <w:rPr>
          <w:rFonts w:ascii="Arial" w:hAnsi="Arial" w:cs="Arial"/>
        </w:rPr>
        <w:t>dialéctico</w:t>
      </w:r>
      <w:proofErr w:type="spellEnd"/>
      <w:r w:rsidRPr="00A64802">
        <w:rPr>
          <w:rFonts w:ascii="Arial" w:hAnsi="Arial" w:cs="Arial"/>
        </w:rPr>
        <w:t xml:space="preserve"> é, pela base, não apenas diverso do de </w:t>
      </w:r>
      <w:hyperlink r:id="rId27" w:tgtFrame="_blank" w:history="1">
        <w:r w:rsidRPr="00A64802">
          <w:rPr>
            <w:rStyle w:val="Hyperlink"/>
            <w:rFonts w:ascii="Arial" w:hAnsi="Arial" w:cs="Arial"/>
          </w:rPr>
          <w:t>Hegel</w:t>
        </w:r>
      </w:hyperlink>
      <w:r w:rsidRPr="00A64802">
        <w:rPr>
          <w:rFonts w:ascii="Arial" w:hAnsi="Arial" w:cs="Arial"/>
        </w:rPr>
        <w:t xml:space="preserve">, mas o seu </w:t>
      </w:r>
      <w:proofErr w:type="spellStart"/>
      <w:r w:rsidRPr="00A64802">
        <w:rPr>
          <w:rFonts w:ascii="Arial" w:hAnsi="Arial" w:cs="Arial"/>
        </w:rPr>
        <w:t>directo</w:t>
      </w:r>
      <w:proofErr w:type="spellEnd"/>
      <w:r w:rsidRPr="00A64802">
        <w:rPr>
          <w:rFonts w:ascii="Arial" w:hAnsi="Arial" w:cs="Arial"/>
        </w:rPr>
        <w:t xml:space="preserve"> oposto. Para </w:t>
      </w:r>
      <w:hyperlink r:id="rId28" w:tgtFrame="_blank" w:history="1">
        <w:r w:rsidRPr="00A64802">
          <w:rPr>
            <w:rStyle w:val="Hyperlink"/>
            <w:rFonts w:ascii="Arial" w:hAnsi="Arial" w:cs="Arial"/>
          </w:rPr>
          <w:t>Hegel</w:t>
        </w:r>
      </w:hyperlink>
      <w:r w:rsidRPr="00A64802">
        <w:rPr>
          <w:rFonts w:ascii="Arial" w:hAnsi="Arial" w:cs="Arial"/>
        </w:rPr>
        <w:t xml:space="preserve">, o processo do pensamento — que ele transforma mesmo num sujeito </w:t>
      </w:r>
      <w:proofErr w:type="spellStart"/>
      <w:r w:rsidRPr="00A64802">
        <w:rPr>
          <w:rFonts w:ascii="Arial" w:hAnsi="Arial" w:cs="Arial"/>
        </w:rPr>
        <w:t>autónomo</w:t>
      </w:r>
      <w:proofErr w:type="spellEnd"/>
      <w:r w:rsidRPr="00A64802">
        <w:rPr>
          <w:rFonts w:ascii="Arial" w:hAnsi="Arial" w:cs="Arial"/>
        </w:rPr>
        <w:t xml:space="preserve"> sob o nome de Ideia — é o demiurgo do real, que forma apenas o seu </w:t>
      </w:r>
      <w:proofErr w:type="spellStart"/>
      <w:r w:rsidRPr="00A64802">
        <w:rPr>
          <w:rFonts w:ascii="Arial" w:hAnsi="Arial" w:cs="Arial"/>
        </w:rPr>
        <w:t>fenómeno</w:t>
      </w:r>
      <w:proofErr w:type="spellEnd"/>
      <w:r w:rsidRPr="00A64802">
        <w:rPr>
          <w:rFonts w:ascii="Arial" w:hAnsi="Arial" w:cs="Arial"/>
        </w:rPr>
        <w:t xml:space="preserve"> exterior. Para mim, inversamente, o ideal </w:t>
      </w:r>
      <w:r w:rsidRPr="00A64802">
        <w:rPr>
          <w:rFonts w:ascii="Arial" w:hAnsi="Arial" w:cs="Arial"/>
          <w:i/>
          <w:iCs/>
        </w:rPr>
        <w:t xml:space="preserve">[das </w:t>
      </w:r>
      <w:proofErr w:type="spellStart"/>
      <w:r w:rsidRPr="00A64802">
        <w:rPr>
          <w:rFonts w:ascii="Arial" w:hAnsi="Arial" w:cs="Arial"/>
          <w:i/>
          <w:iCs/>
        </w:rPr>
        <w:t>Ideelle</w:t>
      </w:r>
      <w:proofErr w:type="spellEnd"/>
      <w:r w:rsidRPr="00A64802">
        <w:rPr>
          <w:rFonts w:ascii="Arial" w:hAnsi="Arial" w:cs="Arial"/>
          <w:i/>
          <w:iCs/>
        </w:rPr>
        <w:t>] </w:t>
      </w:r>
      <w:r w:rsidRPr="00A64802">
        <w:rPr>
          <w:rFonts w:ascii="Arial" w:hAnsi="Arial" w:cs="Arial"/>
        </w:rPr>
        <w:t>não é senão o material transposto e traduzido na cabeça do homem.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</w:rPr>
        <w:t xml:space="preserve">Critiquei o lado mistificador da </w:t>
      </w:r>
      <w:proofErr w:type="spellStart"/>
      <w:r w:rsidRPr="00A64802">
        <w:rPr>
          <w:rFonts w:ascii="Arial" w:hAnsi="Arial" w:cs="Arial"/>
        </w:rPr>
        <w:t>dialéctica</w:t>
      </w:r>
      <w:proofErr w:type="spellEnd"/>
      <w:r w:rsidRPr="00A64802">
        <w:rPr>
          <w:rFonts w:ascii="Arial" w:hAnsi="Arial" w:cs="Arial"/>
        </w:rPr>
        <w:t xml:space="preserve"> de </w:t>
      </w:r>
      <w:hyperlink r:id="rId29" w:tgtFrame="_blank" w:history="1">
        <w:r w:rsidRPr="00A64802">
          <w:rPr>
            <w:rStyle w:val="Hyperlink"/>
            <w:rFonts w:ascii="Arial" w:hAnsi="Arial" w:cs="Arial"/>
          </w:rPr>
          <w:t>Hegel</w:t>
        </w:r>
      </w:hyperlink>
      <w:r w:rsidRPr="00A64802">
        <w:rPr>
          <w:rFonts w:ascii="Arial" w:hAnsi="Arial" w:cs="Arial"/>
        </w:rPr>
        <w:t> há já quase 30 anos, numa altura em que ela ainda estava em moda. Mas, precisamente, quando elaborava o primeiro volume do </w:t>
      </w:r>
      <w:proofErr w:type="spellStart"/>
      <w:r w:rsidRPr="00A64802">
        <w:rPr>
          <w:rFonts w:ascii="Arial" w:hAnsi="Arial" w:cs="Arial"/>
          <w:i/>
          <w:iCs/>
        </w:rPr>
        <w:t>Kapital</w:t>
      </w:r>
      <w:proofErr w:type="spellEnd"/>
      <w:r w:rsidRPr="00A64802">
        <w:rPr>
          <w:rFonts w:ascii="Arial" w:hAnsi="Arial" w:cs="Arial"/>
          <w:i/>
          <w:iCs/>
        </w:rPr>
        <w:t>, </w:t>
      </w:r>
      <w:r w:rsidRPr="00A64802">
        <w:rPr>
          <w:rFonts w:ascii="Arial" w:hAnsi="Arial" w:cs="Arial"/>
        </w:rPr>
        <w:t xml:space="preserve">a </w:t>
      </w:r>
      <w:proofErr w:type="spellStart"/>
      <w:r w:rsidRPr="00A64802">
        <w:rPr>
          <w:rFonts w:ascii="Arial" w:hAnsi="Arial" w:cs="Arial"/>
        </w:rPr>
        <w:t>epigonagem</w:t>
      </w:r>
      <w:proofErr w:type="spellEnd"/>
      <w:r w:rsidRPr="00A64802">
        <w:rPr>
          <w:rFonts w:ascii="Arial" w:hAnsi="Arial" w:cs="Arial"/>
        </w:rPr>
        <w:fldChar w:fldCharType="begin"/>
      </w:r>
      <w:r w:rsidRPr="00A64802">
        <w:rPr>
          <w:rFonts w:ascii="Arial" w:hAnsi="Arial" w:cs="Arial"/>
        </w:rPr>
        <w:instrText xml:space="preserve"> HYPERLINK "https://www.marxists.org/portugues/marx/1867/capital/livro1/prefacios/03.htm" \l "tn15" </w:instrText>
      </w:r>
      <w:r w:rsidRPr="00A64802">
        <w:rPr>
          <w:rFonts w:ascii="Arial" w:hAnsi="Arial" w:cs="Arial"/>
        </w:rPr>
        <w:fldChar w:fldCharType="separate"/>
      </w:r>
      <w:r w:rsidRPr="00A64802">
        <w:rPr>
          <w:rStyle w:val="Hyperlink"/>
          <w:rFonts w:ascii="Arial" w:hAnsi="Arial" w:cs="Arial"/>
          <w:vertAlign w:val="superscript"/>
        </w:rPr>
        <w:t>[N15]</w:t>
      </w:r>
      <w:r w:rsidRPr="00A64802">
        <w:rPr>
          <w:rFonts w:ascii="Arial" w:hAnsi="Arial" w:cs="Arial"/>
        </w:rPr>
        <w:fldChar w:fldCharType="end"/>
      </w:r>
      <w:bookmarkStart w:id="13" w:name="n15"/>
      <w:bookmarkEnd w:id="13"/>
      <w:r w:rsidRPr="00A64802">
        <w:rPr>
          <w:rFonts w:ascii="Arial" w:hAnsi="Arial" w:cs="Arial"/>
        </w:rPr>
        <w:t> </w:t>
      </w:r>
      <w:proofErr w:type="spellStart"/>
      <w:r w:rsidRPr="00A64802">
        <w:rPr>
          <w:rFonts w:ascii="Arial" w:hAnsi="Arial" w:cs="Arial"/>
        </w:rPr>
        <w:t>rabujenta</w:t>
      </w:r>
      <w:proofErr w:type="spellEnd"/>
      <w:r w:rsidRPr="00A64802">
        <w:rPr>
          <w:rFonts w:ascii="Arial" w:hAnsi="Arial" w:cs="Arial"/>
        </w:rPr>
        <w:t>, arrogante e medíocre, cuja palavra pesa hoje na Alemanha culta, comprazia-se a tratar </w:t>
      </w:r>
      <w:hyperlink r:id="rId30" w:tgtFrame="_blank" w:history="1">
        <w:r w:rsidRPr="00A64802">
          <w:rPr>
            <w:rStyle w:val="Hyperlink"/>
            <w:rFonts w:ascii="Arial" w:hAnsi="Arial" w:cs="Arial"/>
          </w:rPr>
          <w:t>Hegel</w:t>
        </w:r>
      </w:hyperlink>
      <w:r w:rsidRPr="00A64802">
        <w:rPr>
          <w:rFonts w:ascii="Arial" w:hAnsi="Arial" w:cs="Arial"/>
        </w:rPr>
        <w:t> como o bom do </w:t>
      </w:r>
      <w:proofErr w:type="spellStart"/>
      <w:r w:rsidRPr="00A64802">
        <w:rPr>
          <w:rFonts w:ascii="Arial" w:hAnsi="Arial" w:cs="Arial"/>
        </w:rPr>
        <w:fldChar w:fldCharType="begin"/>
      </w:r>
      <w:r w:rsidRPr="00A64802">
        <w:rPr>
          <w:rFonts w:ascii="Arial" w:hAnsi="Arial" w:cs="Arial"/>
        </w:rPr>
        <w:instrText xml:space="preserve"> HYPERLINK "https://www.marxists.org/portugues/dicionario/verbetes/m/mendelsson_moses.htm" \t "_blank" </w:instrText>
      </w:r>
      <w:r w:rsidRPr="00A64802">
        <w:rPr>
          <w:rFonts w:ascii="Arial" w:hAnsi="Arial" w:cs="Arial"/>
        </w:rPr>
        <w:fldChar w:fldCharType="separate"/>
      </w:r>
      <w:r w:rsidRPr="00A64802">
        <w:rPr>
          <w:rStyle w:val="Hyperlink"/>
          <w:rFonts w:ascii="Arial" w:hAnsi="Arial" w:cs="Arial"/>
        </w:rPr>
        <w:t>Moses</w:t>
      </w:r>
      <w:proofErr w:type="spellEnd"/>
      <w:r w:rsidRPr="00A64802">
        <w:rPr>
          <w:rStyle w:val="Hyperlink"/>
          <w:rFonts w:ascii="Arial" w:hAnsi="Arial" w:cs="Arial"/>
        </w:rPr>
        <w:t xml:space="preserve"> </w:t>
      </w:r>
      <w:proofErr w:type="spellStart"/>
      <w:r w:rsidRPr="00A64802">
        <w:rPr>
          <w:rStyle w:val="Hyperlink"/>
          <w:rFonts w:ascii="Arial" w:hAnsi="Arial" w:cs="Arial"/>
        </w:rPr>
        <w:t>Mendelssohn</w:t>
      </w:r>
      <w:proofErr w:type="spellEnd"/>
      <w:r w:rsidRPr="00A64802">
        <w:rPr>
          <w:rFonts w:ascii="Arial" w:hAnsi="Arial" w:cs="Arial"/>
        </w:rPr>
        <w:fldChar w:fldCharType="end"/>
      </w:r>
      <w:r w:rsidRPr="00A64802">
        <w:rPr>
          <w:rFonts w:ascii="Arial" w:hAnsi="Arial" w:cs="Arial"/>
        </w:rPr>
        <w:t>, no tempo de </w:t>
      </w:r>
      <w:proofErr w:type="spellStart"/>
      <w:r w:rsidRPr="00A64802">
        <w:rPr>
          <w:rFonts w:ascii="Arial" w:hAnsi="Arial" w:cs="Arial"/>
        </w:rPr>
        <w:fldChar w:fldCharType="begin"/>
      </w:r>
      <w:r w:rsidRPr="00A64802">
        <w:rPr>
          <w:rFonts w:ascii="Arial" w:hAnsi="Arial" w:cs="Arial"/>
        </w:rPr>
        <w:instrText xml:space="preserve"> HYPERLINK "https://www.marxists.org/portugues/dicionario/verbetes/l/lessing_gotthold.htm" \t "_blank" </w:instrText>
      </w:r>
      <w:r w:rsidRPr="00A64802">
        <w:rPr>
          <w:rFonts w:ascii="Arial" w:hAnsi="Arial" w:cs="Arial"/>
        </w:rPr>
        <w:fldChar w:fldCharType="separate"/>
      </w:r>
      <w:r w:rsidRPr="00A64802">
        <w:rPr>
          <w:rStyle w:val="Hyperlink"/>
          <w:rFonts w:ascii="Arial" w:hAnsi="Arial" w:cs="Arial"/>
        </w:rPr>
        <w:t>Lessing</w:t>
      </w:r>
      <w:proofErr w:type="spellEnd"/>
      <w:r w:rsidRPr="00A64802">
        <w:rPr>
          <w:rFonts w:ascii="Arial" w:hAnsi="Arial" w:cs="Arial"/>
        </w:rPr>
        <w:fldChar w:fldCharType="end"/>
      </w:r>
      <w:r w:rsidRPr="00A64802">
        <w:rPr>
          <w:rFonts w:ascii="Arial" w:hAnsi="Arial" w:cs="Arial"/>
        </w:rPr>
        <w:t>, tinha tratado </w:t>
      </w:r>
      <w:hyperlink r:id="rId31" w:tgtFrame="_blank" w:history="1">
        <w:r w:rsidRPr="00A64802">
          <w:rPr>
            <w:rStyle w:val="Hyperlink"/>
            <w:rFonts w:ascii="Arial" w:hAnsi="Arial" w:cs="Arial"/>
          </w:rPr>
          <w:t>Spinoza</w:t>
        </w:r>
      </w:hyperlink>
      <w:r w:rsidRPr="00A64802">
        <w:rPr>
          <w:rFonts w:ascii="Arial" w:hAnsi="Arial" w:cs="Arial"/>
        </w:rPr>
        <w:t xml:space="preserve">, a saber: como «cão morto». Confessei-me, portanto, abertamente discípulo daquele grande pensador e </w:t>
      </w:r>
      <w:proofErr w:type="spellStart"/>
      <w:r w:rsidRPr="00A64802">
        <w:rPr>
          <w:rFonts w:ascii="Arial" w:hAnsi="Arial" w:cs="Arial"/>
        </w:rPr>
        <w:t>coqueteei</w:t>
      </w:r>
      <w:proofErr w:type="spellEnd"/>
      <w:r w:rsidRPr="00A64802">
        <w:rPr>
          <w:rFonts w:ascii="Arial" w:hAnsi="Arial" w:cs="Arial"/>
        </w:rPr>
        <w:t xml:space="preserve"> mesmo aqui e ali no capítulo sobre a teoria do valor com o modo de expressão que lhe é peculiar. A mistificação que a </w:t>
      </w:r>
      <w:proofErr w:type="spellStart"/>
      <w:r w:rsidRPr="00A64802">
        <w:rPr>
          <w:rFonts w:ascii="Arial" w:hAnsi="Arial" w:cs="Arial"/>
        </w:rPr>
        <w:t>dialéctica</w:t>
      </w:r>
      <w:proofErr w:type="spellEnd"/>
      <w:r w:rsidRPr="00A64802">
        <w:rPr>
          <w:rFonts w:ascii="Arial" w:hAnsi="Arial" w:cs="Arial"/>
        </w:rPr>
        <w:t xml:space="preserve"> sofre às mãos de </w:t>
      </w:r>
      <w:hyperlink r:id="rId32" w:tgtFrame="_blank" w:history="1">
        <w:r w:rsidRPr="00A64802">
          <w:rPr>
            <w:rStyle w:val="Hyperlink"/>
            <w:rFonts w:ascii="Arial" w:hAnsi="Arial" w:cs="Arial"/>
          </w:rPr>
          <w:t>Hegel</w:t>
        </w:r>
      </w:hyperlink>
      <w:r w:rsidRPr="00A64802">
        <w:rPr>
          <w:rFonts w:ascii="Arial" w:hAnsi="Arial" w:cs="Arial"/>
        </w:rPr>
        <w:t> de modo nenhum impede que tenha sido ele a expor, pela primeira vez, de um modo abrangente e consciente as suas formas de movimento universais. Nele, ela está de cabeça para baixo. Há que virá-la para descobrir o núcleo racional no invólucro místico.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</w:rPr>
        <w:lastRenderedPageBreak/>
        <w:t xml:space="preserve">Na sua forma mistificada, a </w:t>
      </w:r>
      <w:proofErr w:type="spellStart"/>
      <w:r w:rsidRPr="00A64802">
        <w:rPr>
          <w:rFonts w:ascii="Arial" w:hAnsi="Arial" w:cs="Arial"/>
        </w:rPr>
        <w:t>dialéctica</w:t>
      </w:r>
      <w:proofErr w:type="spellEnd"/>
      <w:r w:rsidRPr="00A64802">
        <w:rPr>
          <w:rFonts w:ascii="Arial" w:hAnsi="Arial" w:cs="Arial"/>
        </w:rPr>
        <w:t xml:space="preserve"> tornou-se moda alemã, porque ela parecia glorificar o existente. Na sua figura racional, ela é um escândalo e uma abominação para a burguesia e para os seus porta-vozes doutrinários, porque, na compreensão positiva do existente, ela encerra também ao mesmo tempo a compreensão da sua negação, da sua decadência necessária; porque ela apreende cada forma devinda no fluir do movimento, portanto, também pelo seu lado transitório; porque não deixa que nada se lhe imponha; porque, pela sua essência, é crítica e revolucionária.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</w:rPr>
        <w:t xml:space="preserve">O movimento pleno de contradições da sociedade capitalista faz-se sentir do modo mais flagrante para o burguês prático nas vicissitudes do ciclo periódico que a indústria moderna atravessa e no seu ponto culminante — a crise universal. Ela vem de novo a caminho, embora ainda nos estádios preliminares e, pela </w:t>
      </w:r>
      <w:proofErr w:type="spellStart"/>
      <w:r w:rsidRPr="00A64802">
        <w:rPr>
          <w:rFonts w:ascii="Arial" w:hAnsi="Arial" w:cs="Arial"/>
        </w:rPr>
        <w:t>omnilateralidade</w:t>
      </w:r>
      <w:proofErr w:type="spellEnd"/>
      <w:r w:rsidRPr="00A64802">
        <w:rPr>
          <w:rFonts w:ascii="Arial" w:hAnsi="Arial" w:cs="Arial"/>
        </w:rPr>
        <w:t xml:space="preserve"> do seu palco de </w:t>
      </w:r>
      <w:proofErr w:type="spellStart"/>
      <w:r w:rsidRPr="00A64802">
        <w:rPr>
          <w:rFonts w:ascii="Arial" w:hAnsi="Arial" w:cs="Arial"/>
        </w:rPr>
        <w:t>acção</w:t>
      </w:r>
      <w:proofErr w:type="spellEnd"/>
      <w:r w:rsidRPr="00A64802">
        <w:rPr>
          <w:rFonts w:ascii="Arial" w:hAnsi="Arial" w:cs="Arial"/>
        </w:rPr>
        <w:t xml:space="preserve">, bem como pela intensidade do seu efeito, enfiará a </w:t>
      </w:r>
      <w:proofErr w:type="spellStart"/>
      <w:r w:rsidRPr="00A64802">
        <w:rPr>
          <w:rFonts w:ascii="Arial" w:hAnsi="Arial" w:cs="Arial"/>
        </w:rPr>
        <w:t>dialéctica</w:t>
      </w:r>
      <w:proofErr w:type="spellEnd"/>
      <w:r w:rsidRPr="00A64802">
        <w:rPr>
          <w:rFonts w:ascii="Arial" w:hAnsi="Arial" w:cs="Arial"/>
        </w:rPr>
        <w:t xml:space="preserve"> na cabeça mesmo dos novos-ricos do novo sacro império </w:t>
      </w:r>
      <w:proofErr w:type="spellStart"/>
      <w:r w:rsidRPr="00A64802">
        <w:rPr>
          <w:rFonts w:ascii="Arial" w:hAnsi="Arial" w:cs="Arial"/>
        </w:rPr>
        <w:t>prusso-germânico</w:t>
      </w:r>
      <w:proofErr w:type="spellEnd"/>
      <w:r w:rsidRPr="00A64802">
        <w:rPr>
          <w:rFonts w:ascii="Arial" w:hAnsi="Arial" w:cs="Arial"/>
        </w:rPr>
        <w:t>.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proofErr w:type="spellStart"/>
      <w:r w:rsidRPr="00A64802">
        <w:rPr>
          <w:rFonts w:ascii="Arial" w:hAnsi="Arial" w:cs="Arial"/>
          <w:i/>
          <w:iCs/>
        </w:rPr>
        <w:t>London</w:t>
      </w:r>
      <w:proofErr w:type="spellEnd"/>
      <w:r w:rsidRPr="00A64802">
        <w:rPr>
          <w:rFonts w:ascii="Arial" w:hAnsi="Arial" w:cs="Arial"/>
          <w:i/>
          <w:iCs/>
        </w:rPr>
        <w:t>, </w:t>
      </w:r>
      <w:r w:rsidRPr="00A64802">
        <w:rPr>
          <w:rFonts w:ascii="Arial" w:hAnsi="Arial" w:cs="Arial"/>
        </w:rPr>
        <w:t>24 de Janeiro de 1873 </w:t>
      </w:r>
      <w:r w:rsidRPr="00A64802">
        <w:rPr>
          <w:rFonts w:ascii="Arial" w:hAnsi="Arial" w:cs="Arial"/>
        </w:rPr>
        <w:br/>
      </w:r>
      <w:r w:rsidRPr="00A64802">
        <w:rPr>
          <w:rFonts w:ascii="Arial" w:hAnsi="Arial" w:cs="Arial"/>
          <w:i/>
          <w:iCs/>
        </w:rPr>
        <w:t xml:space="preserve">Karl </w:t>
      </w:r>
      <w:proofErr w:type="gramStart"/>
      <w:r w:rsidRPr="00A64802">
        <w:rPr>
          <w:rFonts w:ascii="Arial" w:hAnsi="Arial" w:cs="Arial"/>
          <w:i/>
          <w:iCs/>
        </w:rPr>
        <w:t>Marx</w:t>
      </w:r>
      <w:proofErr w:type="gramEnd"/>
    </w:p>
    <w:tbl>
      <w:tblPr>
        <w:tblW w:w="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5"/>
      </w:tblGrid>
      <w:tr w:rsidR="00A64802" w:rsidRPr="00A64802" w:rsidTr="00A648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802" w:rsidRPr="00A64802" w:rsidRDefault="00A64802" w:rsidP="00A64802">
            <w:pPr>
              <w:jc w:val="both"/>
              <w:rPr>
                <w:rFonts w:ascii="Arial" w:hAnsi="Arial" w:cs="Arial"/>
              </w:rPr>
            </w:pPr>
            <w:r w:rsidRPr="00A64802">
              <w:rPr>
                <w:rFonts w:ascii="Arial" w:hAnsi="Arial" w:cs="Arial"/>
              </w:rPr>
              <w:pict>
                <v:shape id="_x0000_i1027" type="#_x0000_t75" alt="Caixa de texto: " style="width:362.25pt;height:578.25pt"/>
              </w:pict>
            </w:r>
          </w:p>
        </w:tc>
      </w:tr>
    </w:tbl>
    <w:p w:rsidR="00A64802" w:rsidRPr="00A64802" w:rsidRDefault="00A64802" w:rsidP="00A64802">
      <w:pPr>
        <w:jc w:val="both"/>
        <w:rPr>
          <w:rFonts w:ascii="Arial" w:hAnsi="Arial" w:cs="Arial"/>
          <w:b/>
          <w:bCs/>
        </w:rPr>
      </w:pPr>
      <w:hyperlink r:id="rId33" w:history="1">
        <w:proofErr w:type="gramStart"/>
        <w:r w:rsidRPr="00A64802">
          <w:rPr>
            <w:rStyle w:val="Hyperlink"/>
            <w:rFonts w:ascii="Arial" w:hAnsi="Arial" w:cs="Arial"/>
            <w:b/>
            <w:bCs/>
          </w:rPr>
          <w:t>continua</w:t>
        </w:r>
        <w:proofErr w:type="gramEnd"/>
        <w:r w:rsidRPr="00A64802">
          <w:rPr>
            <w:rStyle w:val="Hyperlink"/>
            <w:rFonts w:ascii="Arial" w:hAnsi="Arial" w:cs="Arial"/>
            <w:b/>
            <w:bCs/>
          </w:rPr>
          <w:t>&gt;&gt;&gt;</w:t>
        </w:r>
      </w:hyperlink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9"/>
        <w:gridCol w:w="2855"/>
        <w:gridCol w:w="2870"/>
      </w:tblGrid>
      <w:tr w:rsidR="00A64802" w:rsidRPr="00A64802" w:rsidTr="00A64802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3"/>
            </w:tblGrid>
            <w:tr w:rsidR="00A64802" w:rsidRPr="00A648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802" w:rsidRPr="00A64802" w:rsidRDefault="00A64802" w:rsidP="00A64802">
                  <w:pPr>
                    <w:jc w:val="both"/>
                    <w:rPr>
                      <w:rFonts w:ascii="Arial" w:hAnsi="Arial" w:cs="Arial"/>
                    </w:rPr>
                  </w:pPr>
                  <w:r w:rsidRPr="00A64802">
                    <w:rPr>
                      <w:rFonts w:ascii="Arial" w:hAnsi="Arial" w:cs="Arial"/>
                    </w:rPr>
                    <w:t>Compartilhe este texto:</w:t>
                  </w:r>
                </w:p>
              </w:tc>
            </w:tr>
            <w:tr w:rsidR="00A64802" w:rsidRPr="00A648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802" w:rsidRPr="00A64802" w:rsidRDefault="00A64802" w:rsidP="00A64802">
                  <w:pPr>
                    <w:jc w:val="both"/>
                    <w:rPr>
                      <w:rFonts w:ascii="Arial" w:hAnsi="Arial" w:cs="Arial"/>
                    </w:rPr>
                  </w:pPr>
                  <w:r w:rsidRPr="00A64802">
                    <w:rPr>
                      <w:rFonts w:ascii="Arial" w:hAnsi="Arial" w:cs="Arial"/>
                    </w:rPr>
                    <w:t>   </w:t>
                  </w:r>
                </w:p>
              </w:tc>
            </w:tr>
          </w:tbl>
          <w:p w:rsidR="00A64802" w:rsidRPr="00A64802" w:rsidRDefault="00A64802" w:rsidP="00A648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0" w:type="pct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3"/>
            </w:tblGrid>
            <w:tr w:rsidR="00A64802" w:rsidRPr="00A6480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4802" w:rsidRPr="00A64802" w:rsidRDefault="00A64802" w:rsidP="00A64802">
                  <w:pPr>
                    <w:jc w:val="both"/>
                    <w:rPr>
                      <w:rFonts w:ascii="Arial" w:hAnsi="Arial" w:cs="Arial"/>
                    </w:rPr>
                  </w:pPr>
                  <w:hyperlink r:id="rId34" w:anchor="topp" w:history="1">
                    <w:r w:rsidRPr="00A64802">
                      <w:rPr>
                        <w:rStyle w:val="Hyperlink"/>
                        <w:rFonts w:ascii="Arial" w:hAnsi="Arial" w:cs="Arial"/>
                        <w:b/>
                        <w:bCs/>
                      </w:rPr>
                      <w:t>Início da página</w:t>
                    </w:r>
                  </w:hyperlink>
                </w:p>
              </w:tc>
            </w:tr>
            <w:tr w:rsidR="00A64802" w:rsidRPr="00A6480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4802" w:rsidRPr="00A64802" w:rsidRDefault="00A64802" w:rsidP="00A64802">
                  <w:pPr>
                    <w:jc w:val="both"/>
                    <w:rPr>
                      <w:rFonts w:ascii="Arial" w:hAnsi="Arial" w:cs="Arial"/>
                    </w:rPr>
                  </w:pPr>
                  <w:r w:rsidRPr="00A64802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A64802" w:rsidRPr="00A64802" w:rsidRDefault="00A64802" w:rsidP="00A648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0" w:type="pct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7"/>
            </w:tblGrid>
            <w:tr w:rsidR="00A64802" w:rsidRPr="00A648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802" w:rsidRPr="00A64802" w:rsidRDefault="00A64802" w:rsidP="00A64802">
                  <w:pPr>
                    <w:jc w:val="both"/>
                    <w:rPr>
                      <w:rFonts w:ascii="Arial" w:hAnsi="Arial" w:cs="Arial"/>
                    </w:rPr>
                  </w:pPr>
                  <w:r w:rsidRPr="00A64802">
                    <w:rPr>
                      <w:rFonts w:ascii="Arial" w:hAnsi="Arial" w:cs="Arial"/>
                    </w:rPr>
                    <w:t xml:space="preserve">Visite </w:t>
                  </w:r>
                  <w:proofErr w:type="gramStart"/>
                  <w:r w:rsidRPr="00A64802">
                    <w:rPr>
                      <w:rFonts w:ascii="Arial" w:hAnsi="Arial" w:cs="Arial"/>
                    </w:rPr>
                    <w:t>o </w:t>
                  </w:r>
                  <w:hyperlink r:id="rId35" w:tgtFrame="_blank" w:history="1">
                    <w:r w:rsidRPr="00A64802">
                      <w:rPr>
                        <w:rStyle w:val="Hyperlink"/>
                        <w:rFonts w:ascii="Arial" w:hAnsi="Arial" w:cs="Arial"/>
                      </w:rPr>
                      <w:t>MIA</w:t>
                    </w:r>
                    <w:proofErr w:type="gramEnd"/>
                    <w:r w:rsidRPr="00A64802">
                      <w:rPr>
                        <w:rStyle w:val="Hyperlink"/>
                        <w:rFonts w:ascii="Arial" w:hAnsi="Arial" w:cs="Arial"/>
                      </w:rPr>
                      <w:t xml:space="preserve"> no </w:t>
                    </w:r>
                    <w:proofErr w:type="spellStart"/>
                    <w:r w:rsidRPr="00A64802">
                      <w:rPr>
                        <w:rStyle w:val="Hyperlink"/>
                        <w:rFonts w:ascii="Arial" w:hAnsi="Arial" w:cs="Arial"/>
                      </w:rPr>
                      <w:t>Facebook</w:t>
                    </w:r>
                    <w:proofErr w:type="spellEnd"/>
                  </w:hyperlink>
                </w:p>
              </w:tc>
            </w:tr>
            <w:tr w:rsidR="00A64802" w:rsidRPr="00A648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802" w:rsidRPr="00A64802" w:rsidRDefault="00A64802" w:rsidP="00A64802">
                  <w:pPr>
                    <w:jc w:val="both"/>
                    <w:rPr>
                      <w:rFonts w:ascii="Arial" w:hAnsi="Arial" w:cs="Arial"/>
                    </w:rPr>
                  </w:pPr>
                  <w:r w:rsidRPr="00A64802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A64802" w:rsidRPr="00A64802" w:rsidRDefault="00A64802" w:rsidP="00A64802">
            <w:pPr>
              <w:jc w:val="both"/>
              <w:rPr>
                <w:rFonts w:ascii="Arial" w:hAnsi="Arial" w:cs="Arial"/>
              </w:rPr>
            </w:pPr>
          </w:p>
        </w:tc>
      </w:tr>
    </w:tbl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</w:rPr>
        <w:pict>
          <v:rect id="_x0000_i1028" style="width:0;height:1.5pt" o:hralign="center" o:hrstd="t" o:hrnoshade="t" o:hr="t" fillcolor="red" stroked="f"/>
        </w:pic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  <w:b/>
          <w:bCs/>
        </w:rPr>
        <w:lastRenderedPageBreak/>
        <w:t>Notas de rodapé: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bookmarkStart w:id="14" w:name="tr1"/>
      <w:bookmarkEnd w:id="14"/>
      <w:r w:rsidRPr="00A64802">
        <w:rPr>
          <w:rFonts w:ascii="Arial" w:hAnsi="Arial" w:cs="Arial"/>
        </w:rPr>
        <w:t>(1*) </w:t>
      </w:r>
      <w:proofErr w:type="spellStart"/>
      <w:r w:rsidRPr="00A64802">
        <w:rPr>
          <w:rFonts w:ascii="Arial" w:hAnsi="Arial" w:cs="Arial"/>
          <w:i/>
          <w:iCs/>
        </w:rPr>
        <w:t>Hoffnungsvolle</w:t>
      </w:r>
      <w:proofErr w:type="spellEnd"/>
      <w:r w:rsidRPr="00A64802">
        <w:rPr>
          <w:rFonts w:ascii="Arial" w:hAnsi="Arial" w:cs="Arial"/>
        </w:rPr>
        <w:t>. Nas 3.ª e 4.ª edições: </w:t>
      </w:r>
      <w:proofErr w:type="spellStart"/>
      <w:r w:rsidRPr="00A64802">
        <w:rPr>
          <w:rFonts w:ascii="Arial" w:hAnsi="Arial" w:cs="Arial"/>
          <w:i/>
          <w:iCs/>
        </w:rPr>
        <w:t>hoffnunglose</w:t>
      </w:r>
      <w:proofErr w:type="spellEnd"/>
      <w:r w:rsidRPr="00A64802">
        <w:rPr>
          <w:rFonts w:ascii="Arial" w:hAnsi="Arial" w:cs="Arial"/>
        </w:rPr>
        <w:t>, sem esperança (Nota da edição alemã.) (</w:t>
      </w:r>
      <w:hyperlink r:id="rId36" w:anchor="r1" w:history="1">
        <w:r w:rsidRPr="00A64802">
          <w:rPr>
            <w:rStyle w:val="Hyperlink"/>
            <w:rFonts w:ascii="Arial" w:hAnsi="Arial" w:cs="Arial"/>
          </w:rPr>
          <w:t>retornar ao texto</w:t>
        </w:r>
      </w:hyperlink>
      <w:proofErr w:type="gramStart"/>
      <w:r w:rsidRPr="00A64802">
        <w:rPr>
          <w:rFonts w:ascii="Arial" w:hAnsi="Arial" w:cs="Arial"/>
        </w:rPr>
        <w:t>)</w:t>
      </w:r>
      <w:proofErr w:type="gramEnd"/>
    </w:p>
    <w:p w:rsidR="00A64802" w:rsidRPr="00A64802" w:rsidRDefault="00A64802" w:rsidP="00A64802">
      <w:pPr>
        <w:jc w:val="both"/>
        <w:rPr>
          <w:rFonts w:ascii="Arial" w:hAnsi="Arial" w:cs="Arial"/>
        </w:rPr>
      </w:pPr>
      <w:bookmarkStart w:id="15" w:name="tr2"/>
      <w:bookmarkEnd w:id="15"/>
      <w:r w:rsidRPr="00A64802">
        <w:rPr>
          <w:rFonts w:ascii="Arial" w:hAnsi="Arial" w:cs="Arial"/>
        </w:rPr>
        <w:t>(2*) Veja-se o meu escrito </w:t>
      </w:r>
      <w:proofErr w:type="spellStart"/>
      <w:r w:rsidRPr="00A64802">
        <w:rPr>
          <w:rFonts w:ascii="Arial" w:hAnsi="Arial" w:cs="Arial"/>
          <w:i/>
          <w:iCs/>
        </w:rPr>
        <w:t>Zur</w:t>
      </w:r>
      <w:proofErr w:type="spellEnd"/>
      <w:r w:rsidRPr="00A64802">
        <w:rPr>
          <w:rFonts w:ascii="Arial" w:hAnsi="Arial" w:cs="Arial"/>
          <w:i/>
          <w:iCs/>
        </w:rPr>
        <w:t xml:space="preserve"> </w:t>
      </w:r>
      <w:proofErr w:type="spellStart"/>
      <w:r w:rsidRPr="00A64802">
        <w:rPr>
          <w:rFonts w:ascii="Arial" w:hAnsi="Arial" w:cs="Arial"/>
          <w:i/>
          <w:iCs/>
        </w:rPr>
        <w:t>Kritik</w:t>
      </w:r>
      <w:proofErr w:type="spellEnd"/>
      <w:r w:rsidRPr="00A64802">
        <w:rPr>
          <w:rFonts w:ascii="Arial" w:hAnsi="Arial" w:cs="Arial"/>
        </w:rPr>
        <w:t>, etc., p. 39. (</w:t>
      </w:r>
      <w:hyperlink r:id="rId37" w:anchor="r2" w:history="1">
        <w:r w:rsidRPr="00A64802">
          <w:rPr>
            <w:rStyle w:val="Hyperlink"/>
            <w:rFonts w:ascii="Arial" w:hAnsi="Arial" w:cs="Arial"/>
          </w:rPr>
          <w:t>retornar ao texto</w:t>
        </w:r>
      </w:hyperlink>
      <w:r w:rsidRPr="00A64802">
        <w:rPr>
          <w:rFonts w:ascii="Arial" w:hAnsi="Arial" w:cs="Arial"/>
        </w:rPr>
        <w:t>)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bookmarkStart w:id="16" w:name="tr3"/>
      <w:bookmarkEnd w:id="16"/>
      <w:r w:rsidRPr="00A64802">
        <w:rPr>
          <w:rFonts w:ascii="Arial" w:hAnsi="Arial" w:cs="Arial"/>
        </w:rPr>
        <w:t xml:space="preserve">(3*) Os </w:t>
      </w:r>
      <w:proofErr w:type="spellStart"/>
      <w:r w:rsidRPr="00A64802">
        <w:rPr>
          <w:rFonts w:ascii="Arial" w:hAnsi="Arial" w:cs="Arial"/>
        </w:rPr>
        <w:t>arengadores</w:t>
      </w:r>
      <w:proofErr w:type="spellEnd"/>
      <w:r w:rsidRPr="00A64802">
        <w:rPr>
          <w:rFonts w:ascii="Arial" w:hAnsi="Arial" w:cs="Arial"/>
        </w:rPr>
        <w:t xml:space="preserve"> pastosos da economia vulgar alemã reprovam o estilo e a exposição do meu escrito. Ninguém pode ajuizar mais rigorosamente dos defeitos literários do </w:t>
      </w:r>
      <w:proofErr w:type="spellStart"/>
      <w:r w:rsidRPr="00A64802">
        <w:rPr>
          <w:rFonts w:ascii="Arial" w:hAnsi="Arial" w:cs="Arial"/>
        </w:rPr>
        <w:t>Kapital</w:t>
      </w:r>
      <w:proofErr w:type="spellEnd"/>
      <w:r w:rsidRPr="00A64802">
        <w:rPr>
          <w:rFonts w:ascii="Arial" w:hAnsi="Arial" w:cs="Arial"/>
        </w:rPr>
        <w:t xml:space="preserve"> do que eu próprio. Todavia, para proveito e alegria destes senhores e do seu público, quero citar aqui um juízo inglês e um juízo russo. A </w:t>
      </w:r>
      <w:proofErr w:type="spellStart"/>
      <w:r w:rsidRPr="00A64802">
        <w:rPr>
          <w:rFonts w:ascii="Arial" w:hAnsi="Arial" w:cs="Arial"/>
          <w:i/>
          <w:iCs/>
        </w:rPr>
        <w:t>Saturday</w:t>
      </w:r>
      <w:proofErr w:type="spellEnd"/>
      <w:r w:rsidRPr="00A64802">
        <w:rPr>
          <w:rFonts w:ascii="Arial" w:hAnsi="Arial" w:cs="Arial"/>
          <w:i/>
          <w:iCs/>
        </w:rPr>
        <w:t xml:space="preserve"> </w:t>
      </w:r>
      <w:proofErr w:type="spellStart"/>
      <w:r w:rsidRPr="00A64802">
        <w:rPr>
          <w:rFonts w:ascii="Arial" w:hAnsi="Arial" w:cs="Arial"/>
          <w:i/>
          <w:iCs/>
        </w:rPr>
        <w:t>Review</w:t>
      </w:r>
      <w:proofErr w:type="spellEnd"/>
      <w:r w:rsidRPr="00A64802">
        <w:rPr>
          <w:rFonts w:ascii="Arial" w:hAnsi="Arial" w:cs="Arial"/>
        </w:rPr>
        <w:t xml:space="preserve">, inteiramente hostil às minhas perspectivas, no seu anúncio da primeira edição alemã, disse: a exposição «confere também às questões </w:t>
      </w:r>
      <w:proofErr w:type="spellStart"/>
      <w:r w:rsidRPr="00A64802">
        <w:rPr>
          <w:rFonts w:ascii="Arial" w:hAnsi="Arial" w:cs="Arial"/>
        </w:rPr>
        <w:t>económicas</w:t>
      </w:r>
      <w:proofErr w:type="spellEnd"/>
      <w:r w:rsidRPr="00A64802">
        <w:rPr>
          <w:rFonts w:ascii="Arial" w:hAnsi="Arial" w:cs="Arial"/>
        </w:rPr>
        <w:t xml:space="preserve"> mais áridas um encanto (</w:t>
      </w:r>
      <w:proofErr w:type="spellStart"/>
      <w:r w:rsidRPr="00A64802">
        <w:rPr>
          <w:rFonts w:ascii="Arial" w:hAnsi="Arial" w:cs="Arial"/>
        </w:rPr>
        <w:t>charm</w:t>
      </w:r>
      <w:proofErr w:type="spellEnd"/>
      <w:r w:rsidRPr="00A64802">
        <w:rPr>
          <w:rFonts w:ascii="Arial" w:hAnsi="Arial" w:cs="Arial"/>
        </w:rPr>
        <w:t xml:space="preserve">) próprio». O C.-IIBЂДOMOCTИ (Notícias de </w:t>
      </w:r>
      <w:proofErr w:type="spellStart"/>
      <w:r w:rsidRPr="00A64802">
        <w:rPr>
          <w:rFonts w:ascii="Arial" w:hAnsi="Arial" w:cs="Arial"/>
        </w:rPr>
        <w:t>Sampetersburgo</w:t>
      </w:r>
      <w:proofErr w:type="spellEnd"/>
      <w:r w:rsidRPr="00A64802">
        <w:rPr>
          <w:rFonts w:ascii="Arial" w:hAnsi="Arial" w:cs="Arial"/>
        </w:rPr>
        <w:t xml:space="preserve">), no seu número de 20 de Abril de 1872, observa, entre outras coisas: </w:t>
      </w:r>
      <w:proofErr w:type="gramStart"/>
      <w:r w:rsidRPr="00A64802">
        <w:rPr>
          <w:rFonts w:ascii="Arial" w:hAnsi="Arial" w:cs="Arial"/>
        </w:rPr>
        <w:t xml:space="preserve">«A exposição do seu trabalho (à </w:t>
      </w:r>
      <w:proofErr w:type="spellStart"/>
      <w:r w:rsidRPr="00A64802">
        <w:rPr>
          <w:rFonts w:ascii="Arial" w:hAnsi="Arial" w:cs="Arial"/>
        </w:rPr>
        <w:t>excepção</w:t>
      </w:r>
      <w:proofErr w:type="spellEnd"/>
      <w:r w:rsidRPr="00A64802">
        <w:rPr>
          <w:rFonts w:ascii="Arial" w:hAnsi="Arial" w:cs="Arial"/>
        </w:rPr>
        <w:t xml:space="preserve"> de alguns pormenores demasiado especializados) distingue-se pela acessibilidade geral, clareza e, apesar da altura científica do </w:t>
      </w:r>
      <w:proofErr w:type="spellStart"/>
      <w:r w:rsidRPr="00A64802">
        <w:rPr>
          <w:rFonts w:ascii="Arial" w:hAnsi="Arial" w:cs="Arial"/>
        </w:rPr>
        <w:t>objecto</w:t>
      </w:r>
      <w:proofErr w:type="spellEnd"/>
      <w:r w:rsidRPr="00A64802">
        <w:rPr>
          <w:rFonts w:ascii="Arial" w:hAnsi="Arial" w:cs="Arial"/>
        </w:rPr>
        <w:t>, por uma vivacidade inabitual.</w:t>
      </w:r>
      <w:proofErr w:type="gramEnd"/>
      <w:r w:rsidRPr="00A64802">
        <w:rPr>
          <w:rFonts w:ascii="Arial" w:hAnsi="Arial" w:cs="Arial"/>
        </w:rPr>
        <w:t xml:space="preserve"> Neste aspecto, o autor... </w:t>
      </w:r>
      <w:proofErr w:type="gramStart"/>
      <w:r w:rsidRPr="00A64802">
        <w:rPr>
          <w:rFonts w:ascii="Arial" w:hAnsi="Arial" w:cs="Arial"/>
        </w:rPr>
        <w:t>nem</w:t>
      </w:r>
      <w:proofErr w:type="gramEnd"/>
      <w:r w:rsidRPr="00A64802">
        <w:rPr>
          <w:rFonts w:ascii="Arial" w:hAnsi="Arial" w:cs="Arial"/>
        </w:rPr>
        <w:t xml:space="preserve"> de longe se assemelha à maioria dos sábios alemães, que... </w:t>
      </w:r>
      <w:proofErr w:type="gramStart"/>
      <w:r w:rsidRPr="00A64802">
        <w:rPr>
          <w:rFonts w:ascii="Arial" w:hAnsi="Arial" w:cs="Arial"/>
        </w:rPr>
        <w:t>escrevem</w:t>
      </w:r>
      <w:proofErr w:type="gramEnd"/>
      <w:r w:rsidRPr="00A64802">
        <w:rPr>
          <w:rFonts w:ascii="Arial" w:hAnsi="Arial" w:cs="Arial"/>
        </w:rPr>
        <w:t xml:space="preserve"> as suas obras numa linguagem tão obscura e seca que </w:t>
      </w:r>
      <w:proofErr w:type="spellStart"/>
      <w:r w:rsidRPr="00A64802">
        <w:rPr>
          <w:rFonts w:ascii="Arial" w:hAnsi="Arial" w:cs="Arial"/>
        </w:rPr>
        <w:t>estoira</w:t>
      </w:r>
      <w:proofErr w:type="spellEnd"/>
      <w:r w:rsidRPr="00A64802">
        <w:rPr>
          <w:rFonts w:ascii="Arial" w:hAnsi="Arial" w:cs="Arial"/>
        </w:rPr>
        <w:t xml:space="preserve"> com a cabeça do comum dos mortais.» Aos leitores da literatura professoral alemã nacional-liberal corrente, </w:t>
      </w:r>
      <w:proofErr w:type="spellStart"/>
      <w:r w:rsidRPr="00A64802">
        <w:rPr>
          <w:rFonts w:ascii="Arial" w:hAnsi="Arial" w:cs="Arial"/>
        </w:rPr>
        <w:t>estoira</w:t>
      </w:r>
      <w:proofErr w:type="spellEnd"/>
      <w:r w:rsidRPr="00A64802">
        <w:rPr>
          <w:rFonts w:ascii="Arial" w:hAnsi="Arial" w:cs="Arial"/>
        </w:rPr>
        <w:t>, contudo, algo de totalmente diferente da cabeça. (</w:t>
      </w:r>
      <w:hyperlink r:id="rId38" w:anchor="r3" w:history="1">
        <w:r w:rsidRPr="00A64802">
          <w:rPr>
            <w:rStyle w:val="Hyperlink"/>
            <w:rFonts w:ascii="Arial" w:hAnsi="Arial" w:cs="Arial"/>
          </w:rPr>
          <w:t>retornar ao texto</w:t>
        </w:r>
      </w:hyperlink>
      <w:r w:rsidRPr="00A64802">
        <w:rPr>
          <w:rFonts w:ascii="Arial" w:hAnsi="Arial" w:cs="Arial"/>
        </w:rPr>
        <w:t>)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bookmarkStart w:id="17" w:name="tr4"/>
      <w:bookmarkEnd w:id="17"/>
      <w:r w:rsidRPr="00A64802">
        <w:rPr>
          <w:rFonts w:ascii="Arial" w:hAnsi="Arial" w:cs="Arial"/>
        </w:rPr>
        <w:t>(4*) Em francês no texto: «Com esta obra, o Sr. Marx situa-se entre os espíritos analíticos mais eminentes.» </w:t>
      </w:r>
      <w:r w:rsidRPr="00A64802">
        <w:rPr>
          <w:rFonts w:ascii="Arial" w:hAnsi="Arial" w:cs="Arial"/>
          <w:i/>
          <w:iCs/>
        </w:rPr>
        <w:t>(Nota da edição portuguesa.)</w:t>
      </w:r>
      <w:r w:rsidRPr="00A64802">
        <w:rPr>
          <w:rFonts w:ascii="Arial" w:hAnsi="Arial" w:cs="Arial"/>
        </w:rPr>
        <w:t> (</w:t>
      </w:r>
      <w:hyperlink r:id="rId39" w:anchor="r4" w:history="1">
        <w:r w:rsidRPr="00A64802">
          <w:rPr>
            <w:rStyle w:val="Hyperlink"/>
            <w:rFonts w:ascii="Arial" w:hAnsi="Arial" w:cs="Arial"/>
          </w:rPr>
          <w:t>retornar ao texto</w:t>
        </w:r>
      </w:hyperlink>
      <w:proofErr w:type="gramStart"/>
      <w:r w:rsidRPr="00A64802">
        <w:rPr>
          <w:rFonts w:ascii="Arial" w:hAnsi="Arial" w:cs="Arial"/>
        </w:rPr>
        <w:t>)</w:t>
      </w:r>
      <w:proofErr w:type="gramEnd"/>
    </w:p>
    <w:p w:rsidR="00A64802" w:rsidRPr="00A64802" w:rsidRDefault="00A64802" w:rsidP="00A64802">
      <w:pPr>
        <w:jc w:val="both"/>
        <w:rPr>
          <w:rFonts w:ascii="Arial" w:hAnsi="Arial" w:cs="Arial"/>
        </w:rPr>
      </w:pPr>
      <w:bookmarkStart w:id="18" w:name="tr5"/>
      <w:bookmarkEnd w:id="18"/>
      <w:r w:rsidRPr="00A64802">
        <w:rPr>
          <w:rFonts w:ascii="Arial" w:hAnsi="Arial" w:cs="Arial"/>
        </w:rPr>
        <w:t xml:space="preserve">(5*) Ver K. Marx, F. </w:t>
      </w:r>
      <w:proofErr w:type="spellStart"/>
      <w:r w:rsidRPr="00A64802">
        <w:rPr>
          <w:rFonts w:ascii="Arial" w:hAnsi="Arial" w:cs="Arial"/>
        </w:rPr>
        <w:t>Engels</w:t>
      </w:r>
      <w:proofErr w:type="spellEnd"/>
      <w:r w:rsidRPr="00A64802">
        <w:rPr>
          <w:rFonts w:ascii="Arial" w:hAnsi="Arial" w:cs="Arial"/>
        </w:rPr>
        <w:t xml:space="preserve">, Obras Escolhidas em três tomos, Edições </w:t>
      </w:r>
      <w:proofErr w:type="gramStart"/>
      <w:r w:rsidRPr="00A64802">
        <w:rPr>
          <w:rFonts w:ascii="Arial" w:hAnsi="Arial" w:cs="Arial"/>
        </w:rPr>
        <w:t>«Avante!</w:t>
      </w:r>
      <w:proofErr w:type="gramEnd"/>
      <w:r w:rsidRPr="00A64802">
        <w:rPr>
          <w:rFonts w:ascii="Arial" w:hAnsi="Arial" w:cs="Arial"/>
        </w:rPr>
        <w:t xml:space="preserve">»-Edições Progresso, </w:t>
      </w:r>
      <w:proofErr w:type="spellStart"/>
      <w:r w:rsidRPr="00A64802">
        <w:rPr>
          <w:rFonts w:ascii="Arial" w:hAnsi="Arial" w:cs="Arial"/>
        </w:rPr>
        <w:t>Lisboa-Moscovo</w:t>
      </w:r>
      <w:proofErr w:type="spellEnd"/>
      <w:r w:rsidRPr="00A64802">
        <w:rPr>
          <w:rFonts w:ascii="Arial" w:hAnsi="Arial" w:cs="Arial"/>
        </w:rPr>
        <w:t>, </w:t>
      </w:r>
      <w:hyperlink r:id="rId40" w:tgtFrame="_blank" w:history="1">
        <w:r w:rsidRPr="00A64802">
          <w:rPr>
            <w:rStyle w:val="Hyperlink"/>
            <w:rFonts w:ascii="Arial" w:hAnsi="Arial" w:cs="Arial"/>
          </w:rPr>
          <w:t xml:space="preserve">1982, t. </w:t>
        </w:r>
        <w:proofErr w:type="gramStart"/>
        <w:r w:rsidRPr="00A64802">
          <w:rPr>
            <w:rStyle w:val="Hyperlink"/>
            <w:rFonts w:ascii="Arial" w:hAnsi="Arial" w:cs="Arial"/>
          </w:rPr>
          <w:t>I, pp.</w:t>
        </w:r>
        <w:proofErr w:type="gramEnd"/>
        <w:r w:rsidRPr="00A64802">
          <w:rPr>
            <w:rStyle w:val="Hyperlink"/>
            <w:rFonts w:ascii="Arial" w:hAnsi="Arial" w:cs="Arial"/>
          </w:rPr>
          <w:t xml:space="preserve"> 529-533</w:t>
        </w:r>
      </w:hyperlink>
      <w:r w:rsidRPr="00A64802">
        <w:rPr>
          <w:rFonts w:ascii="Arial" w:hAnsi="Arial" w:cs="Arial"/>
        </w:rPr>
        <w:t>. (Nota da edição portuguesa.) (</w:t>
      </w:r>
      <w:hyperlink r:id="rId41" w:anchor="r5" w:history="1">
        <w:r w:rsidRPr="00A64802">
          <w:rPr>
            <w:rStyle w:val="Hyperlink"/>
            <w:rFonts w:ascii="Arial" w:hAnsi="Arial" w:cs="Arial"/>
          </w:rPr>
          <w:t>retornar ao texto</w:t>
        </w:r>
      </w:hyperlink>
      <w:proofErr w:type="gramStart"/>
      <w:r w:rsidRPr="00A64802">
        <w:rPr>
          <w:rFonts w:ascii="Arial" w:hAnsi="Arial" w:cs="Arial"/>
        </w:rPr>
        <w:t>)</w:t>
      </w:r>
      <w:proofErr w:type="gramEnd"/>
    </w:p>
    <w:p w:rsidR="00A64802" w:rsidRPr="00A64802" w:rsidRDefault="00A64802" w:rsidP="00A64802">
      <w:pPr>
        <w:jc w:val="both"/>
        <w:rPr>
          <w:rFonts w:ascii="Arial" w:hAnsi="Arial" w:cs="Arial"/>
        </w:rPr>
      </w:pPr>
      <w:r w:rsidRPr="00A64802">
        <w:rPr>
          <w:rFonts w:ascii="Arial" w:hAnsi="Arial" w:cs="Arial"/>
          <w:b/>
          <w:bCs/>
        </w:rPr>
        <w:t>Notas de fim de tomo: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bookmarkStart w:id="19" w:name="tn7"/>
      <w:bookmarkEnd w:id="19"/>
      <w:r w:rsidRPr="00A64802">
        <w:rPr>
          <w:rFonts w:ascii="Arial" w:hAnsi="Arial" w:cs="Arial"/>
          <w:lang w:val="en-US"/>
        </w:rPr>
        <w:t>[N7] Sigmund Mayer, </w:t>
      </w:r>
      <w:r w:rsidRPr="00A64802">
        <w:rPr>
          <w:rFonts w:ascii="Arial" w:hAnsi="Arial" w:cs="Arial"/>
          <w:i/>
          <w:iCs/>
          <w:lang w:val="en-US"/>
        </w:rPr>
        <w:t xml:space="preserve">Die </w:t>
      </w:r>
      <w:proofErr w:type="spellStart"/>
      <w:r w:rsidRPr="00A64802">
        <w:rPr>
          <w:rFonts w:ascii="Arial" w:hAnsi="Arial" w:cs="Arial"/>
          <w:i/>
          <w:iCs/>
          <w:lang w:val="en-US"/>
        </w:rPr>
        <w:t>sociale</w:t>
      </w:r>
      <w:proofErr w:type="spellEnd"/>
      <w:r w:rsidRPr="00A64802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64802">
        <w:rPr>
          <w:rFonts w:ascii="Arial" w:hAnsi="Arial" w:cs="Arial"/>
          <w:i/>
          <w:iCs/>
          <w:lang w:val="en-US"/>
        </w:rPr>
        <w:t>Frage</w:t>
      </w:r>
      <w:proofErr w:type="spellEnd"/>
      <w:r w:rsidRPr="00A64802">
        <w:rPr>
          <w:rFonts w:ascii="Arial" w:hAnsi="Arial" w:cs="Arial"/>
          <w:i/>
          <w:iCs/>
          <w:lang w:val="en-US"/>
        </w:rPr>
        <w:t xml:space="preserve"> in Wien. </w:t>
      </w:r>
      <w:proofErr w:type="spellStart"/>
      <w:r w:rsidRPr="00A64802">
        <w:rPr>
          <w:rFonts w:ascii="Arial" w:hAnsi="Arial" w:cs="Arial"/>
          <w:i/>
          <w:iCs/>
        </w:rPr>
        <w:t>Studie</w:t>
      </w:r>
      <w:proofErr w:type="spellEnd"/>
      <w:r w:rsidRPr="00A64802">
        <w:rPr>
          <w:rFonts w:ascii="Arial" w:hAnsi="Arial" w:cs="Arial"/>
          <w:i/>
          <w:iCs/>
        </w:rPr>
        <w:t xml:space="preserve"> </w:t>
      </w:r>
      <w:proofErr w:type="spellStart"/>
      <w:r w:rsidRPr="00A64802">
        <w:rPr>
          <w:rFonts w:ascii="Arial" w:hAnsi="Arial" w:cs="Arial"/>
          <w:i/>
          <w:iCs/>
        </w:rPr>
        <w:t>eines</w:t>
      </w:r>
      <w:proofErr w:type="spellEnd"/>
      <w:r w:rsidRPr="00A64802">
        <w:rPr>
          <w:rFonts w:ascii="Arial" w:hAnsi="Arial" w:cs="Arial"/>
          <w:i/>
          <w:iCs/>
        </w:rPr>
        <w:t xml:space="preserve"> «</w:t>
      </w:r>
      <w:proofErr w:type="spellStart"/>
      <w:r w:rsidRPr="00A64802">
        <w:rPr>
          <w:rFonts w:ascii="Arial" w:hAnsi="Arial" w:cs="Arial"/>
          <w:i/>
          <w:iCs/>
        </w:rPr>
        <w:t>Arbeitgebers</w:t>
      </w:r>
      <w:proofErr w:type="spellEnd"/>
      <w:r w:rsidRPr="00A64802">
        <w:rPr>
          <w:rFonts w:ascii="Arial" w:hAnsi="Arial" w:cs="Arial"/>
          <w:i/>
          <w:iCs/>
        </w:rPr>
        <w:t>». </w:t>
      </w:r>
      <w:proofErr w:type="spellStart"/>
      <w:r w:rsidRPr="00A64802">
        <w:rPr>
          <w:rFonts w:ascii="Arial" w:hAnsi="Arial" w:cs="Arial"/>
        </w:rPr>
        <w:t>Wien</w:t>
      </w:r>
      <w:proofErr w:type="spellEnd"/>
      <w:r w:rsidRPr="00A64802">
        <w:rPr>
          <w:rFonts w:ascii="Arial" w:hAnsi="Arial" w:cs="Arial"/>
        </w:rPr>
        <w:t>, 1871. (</w:t>
      </w:r>
      <w:hyperlink r:id="rId42" w:anchor="n7" w:history="1">
        <w:r w:rsidRPr="00A64802">
          <w:rPr>
            <w:rStyle w:val="Hyperlink"/>
            <w:rFonts w:ascii="Arial" w:hAnsi="Arial" w:cs="Arial"/>
          </w:rPr>
          <w:t>retornar ao texto</w:t>
        </w:r>
      </w:hyperlink>
      <w:r w:rsidRPr="00A64802">
        <w:rPr>
          <w:rFonts w:ascii="Arial" w:hAnsi="Arial" w:cs="Arial"/>
        </w:rPr>
        <w:t>)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bookmarkStart w:id="20" w:name="tn8"/>
      <w:bookmarkEnd w:id="20"/>
      <w:r w:rsidRPr="00A64802">
        <w:rPr>
          <w:rFonts w:ascii="Arial" w:hAnsi="Arial" w:cs="Arial"/>
        </w:rPr>
        <w:t>[N8] Na 4.ª edição alemã do primeiro livro de </w:t>
      </w:r>
      <w:r w:rsidRPr="00A64802">
        <w:rPr>
          <w:rFonts w:ascii="Arial" w:hAnsi="Arial" w:cs="Arial"/>
          <w:i/>
          <w:iCs/>
        </w:rPr>
        <w:t>O Capital </w:t>
      </w:r>
      <w:r w:rsidRPr="00A64802">
        <w:rPr>
          <w:rFonts w:ascii="Arial" w:hAnsi="Arial" w:cs="Arial"/>
        </w:rPr>
        <w:t xml:space="preserve">(1890) os primeiros quatro parágrafos do presente </w:t>
      </w:r>
      <w:proofErr w:type="spellStart"/>
      <w:r w:rsidRPr="00A64802">
        <w:rPr>
          <w:rFonts w:ascii="Arial" w:hAnsi="Arial" w:cs="Arial"/>
        </w:rPr>
        <w:t>posfácio</w:t>
      </w:r>
      <w:proofErr w:type="spellEnd"/>
      <w:r w:rsidRPr="00A64802">
        <w:rPr>
          <w:rFonts w:ascii="Arial" w:hAnsi="Arial" w:cs="Arial"/>
        </w:rPr>
        <w:t xml:space="preserve"> foram omitidos. Na presente edição o </w:t>
      </w:r>
      <w:proofErr w:type="spellStart"/>
      <w:r w:rsidRPr="00A64802">
        <w:rPr>
          <w:rFonts w:ascii="Arial" w:hAnsi="Arial" w:cs="Arial"/>
        </w:rPr>
        <w:t>posfácio</w:t>
      </w:r>
      <w:proofErr w:type="spellEnd"/>
      <w:r w:rsidRPr="00A64802">
        <w:rPr>
          <w:rFonts w:ascii="Arial" w:hAnsi="Arial" w:cs="Arial"/>
        </w:rPr>
        <w:t xml:space="preserve"> publica-se na íntegra. (</w:t>
      </w:r>
      <w:hyperlink r:id="rId43" w:anchor="n8" w:history="1">
        <w:r w:rsidRPr="00A64802">
          <w:rPr>
            <w:rStyle w:val="Hyperlink"/>
            <w:rFonts w:ascii="Arial" w:hAnsi="Arial" w:cs="Arial"/>
          </w:rPr>
          <w:t>retornar ao texto</w:t>
        </w:r>
      </w:hyperlink>
      <w:r w:rsidRPr="00A64802">
        <w:rPr>
          <w:rFonts w:ascii="Arial" w:hAnsi="Arial" w:cs="Arial"/>
        </w:rPr>
        <w:t>)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bookmarkStart w:id="21" w:name="tn9"/>
      <w:bookmarkEnd w:id="21"/>
      <w:r w:rsidRPr="00A64802">
        <w:rPr>
          <w:rFonts w:ascii="Arial" w:hAnsi="Arial" w:cs="Arial"/>
        </w:rPr>
        <w:t>[N9] A </w:t>
      </w:r>
      <w:proofErr w:type="spellStart"/>
      <w:r w:rsidRPr="00A64802">
        <w:rPr>
          <w:rFonts w:ascii="Arial" w:hAnsi="Arial" w:cs="Arial"/>
          <w:i/>
          <w:iCs/>
        </w:rPr>
        <w:t>Anti-Corn-Law</w:t>
      </w:r>
      <w:proofErr w:type="spellEnd"/>
      <w:r w:rsidRPr="00A64802">
        <w:rPr>
          <w:rFonts w:ascii="Arial" w:hAnsi="Arial" w:cs="Arial"/>
          <w:i/>
          <w:iCs/>
        </w:rPr>
        <w:t xml:space="preserve"> </w:t>
      </w:r>
      <w:proofErr w:type="spellStart"/>
      <w:r w:rsidRPr="00A64802">
        <w:rPr>
          <w:rFonts w:ascii="Arial" w:hAnsi="Arial" w:cs="Arial"/>
          <w:i/>
          <w:iCs/>
        </w:rPr>
        <w:t>League</w:t>
      </w:r>
      <w:proofErr w:type="spellEnd"/>
      <w:r w:rsidRPr="00A64802">
        <w:rPr>
          <w:rFonts w:ascii="Arial" w:hAnsi="Arial" w:cs="Arial"/>
          <w:i/>
          <w:iCs/>
        </w:rPr>
        <w:t> </w:t>
      </w:r>
      <w:r w:rsidRPr="00A64802">
        <w:rPr>
          <w:rFonts w:ascii="Arial" w:hAnsi="Arial" w:cs="Arial"/>
        </w:rPr>
        <w:t>(Liga contra as Leis dos Cereais) foi fundada em 1838 pelos industriais </w:t>
      </w:r>
      <w:proofErr w:type="spellStart"/>
      <w:r w:rsidRPr="00A64802">
        <w:rPr>
          <w:rFonts w:ascii="Arial" w:hAnsi="Arial" w:cs="Arial"/>
        </w:rPr>
        <w:fldChar w:fldCharType="begin"/>
      </w:r>
      <w:r w:rsidRPr="00A64802">
        <w:rPr>
          <w:rFonts w:ascii="Arial" w:hAnsi="Arial" w:cs="Arial"/>
        </w:rPr>
        <w:instrText xml:space="preserve"> HYPERLINK "https://www.marxists.org/portugues/dicionario/verbetes/c/cobden_richard.htm" \t "_blank" </w:instrText>
      </w:r>
      <w:r w:rsidRPr="00A64802">
        <w:rPr>
          <w:rFonts w:ascii="Arial" w:hAnsi="Arial" w:cs="Arial"/>
        </w:rPr>
        <w:fldChar w:fldCharType="separate"/>
      </w:r>
      <w:r w:rsidRPr="00A64802">
        <w:rPr>
          <w:rStyle w:val="Hyperlink"/>
          <w:rFonts w:ascii="Arial" w:hAnsi="Arial" w:cs="Arial"/>
        </w:rPr>
        <w:t>Cobden</w:t>
      </w:r>
      <w:proofErr w:type="spellEnd"/>
      <w:r w:rsidRPr="00A64802">
        <w:rPr>
          <w:rFonts w:ascii="Arial" w:hAnsi="Arial" w:cs="Arial"/>
        </w:rPr>
        <w:fldChar w:fldCharType="end"/>
      </w:r>
      <w:r w:rsidRPr="00A64802">
        <w:rPr>
          <w:rFonts w:ascii="Arial" w:hAnsi="Arial" w:cs="Arial"/>
        </w:rPr>
        <w:t> e </w:t>
      </w:r>
      <w:proofErr w:type="spellStart"/>
      <w:r w:rsidRPr="00A64802">
        <w:rPr>
          <w:rFonts w:ascii="Arial" w:hAnsi="Arial" w:cs="Arial"/>
        </w:rPr>
        <w:fldChar w:fldCharType="begin"/>
      </w:r>
      <w:r w:rsidRPr="00A64802">
        <w:rPr>
          <w:rFonts w:ascii="Arial" w:hAnsi="Arial" w:cs="Arial"/>
        </w:rPr>
        <w:instrText xml:space="preserve"> HYPERLINK "https://www.marxists.org/portugues/dicionario/verbetes/b/bright_john.htm" \t "_blank" </w:instrText>
      </w:r>
      <w:r w:rsidRPr="00A64802">
        <w:rPr>
          <w:rFonts w:ascii="Arial" w:hAnsi="Arial" w:cs="Arial"/>
        </w:rPr>
        <w:fldChar w:fldCharType="separate"/>
      </w:r>
      <w:r w:rsidRPr="00A64802">
        <w:rPr>
          <w:rStyle w:val="Hyperlink"/>
          <w:rFonts w:ascii="Arial" w:hAnsi="Arial" w:cs="Arial"/>
        </w:rPr>
        <w:t>Bright</w:t>
      </w:r>
      <w:proofErr w:type="spellEnd"/>
      <w:r w:rsidRPr="00A64802">
        <w:rPr>
          <w:rFonts w:ascii="Arial" w:hAnsi="Arial" w:cs="Arial"/>
        </w:rPr>
        <w:fldChar w:fldCharType="end"/>
      </w:r>
      <w:r w:rsidRPr="00A64802">
        <w:rPr>
          <w:rFonts w:ascii="Arial" w:hAnsi="Arial" w:cs="Arial"/>
        </w:rPr>
        <w:t>. Defendendo os interesses da burguesia industrial, a Liga procurava a revogação das chamadas leis dos cereais, que previam, em benefício da aristocracia fundiária, a limitação e a proibição da importação de cereais do estrangeiro. A lei dos cereais, aprovada em 1815, proibia a importação de trigo enquanto o preço do trigo na própria Inglaterra se mantivesse abaixo dos 80 xelins o </w:t>
      </w:r>
      <w:proofErr w:type="spellStart"/>
      <w:r w:rsidRPr="00A64802">
        <w:rPr>
          <w:rFonts w:ascii="Arial" w:hAnsi="Arial" w:cs="Arial"/>
          <w:i/>
          <w:iCs/>
        </w:rPr>
        <w:t>quarter</w:t>
      </w:r>
      <w:proofErr w:type="spellEnd"/>
      <w:r w:rsidRPr="00A64802">
        <w:rPr>
          <w:rFonts w:ascii="Arial" w:hAnsi="Arial" w:cs="Arial"/>
          <w:i/>
          <w:iCs/>
        </w:rPr>
        <w:t>. </w:t>
      </w:r>
      <w:r w:rsidRPr="00A64802">
        <w:rPr>
          <w:rFonts w:ascii="Arial" w:hAnsi="Arial" w:cs="Arial"/>
        </w:rPr>
        <w:t xml:space="preserve">Em 1822 essa lei foi ligeiramente alterada e em 1828 foi introduzida uma escala móvel segundo a qual as taxas de importação sobre os cereais aumentavam com a redução do preço no mercado interno e, inversamente, se reduziam com o aumento desse preço. Ao procurar a revogação das leis dos cereais e a instauração do comércio livre dos cereais, a Liga tinha por </w:t>
      </w:r>
      <w:proofErr w:type="spellStart"/>
      <w:r w:rsidRPr="00A64802">
        <w:rPr>
          <w:rFonts w:ascii="Arial" w:hAnsi="Arial" w:cs="Arial"/>
        </w:rPr>
        <w:t>objectivo</w:t>
      </w:r>
      <w:proofErr w:type="spellEnd"/>
      <w:r w:rsidRPr="00A64802">
        <w:rPr>
          <w:rFonts w:ascii="Arial" w:hAnsi="Arial" w:cs="Arial"/>
        </w:rPr>
        <w:t xml:space="preserve"> a redução dos preços internos dos cereais e desse modo também </w:t>
      </w:r>
      <w:proofErr w:type="gramStart"/>
      <w:r w:rsidRPr="00A64802">
        <w:rPr>
          <w:rFonts w:ascii="Arial" w:hAnsi="Arial" w:cs="Arial"/>
        </w:rPr>
        <w:t>a</w:t>
      </w:r>
      <w:proofErr w:type="gramEnd"/>
      <w:r w:rsidRPr="00A64802">
        <w:rPr>
          <w:rFonts w:ascii="Arial" w:hAnsi="Arial" w:cs="Arial"/>
        </w:rPr>
        <w:t xml:space="preserve"> redução do salário dos operários assalariados. A </w:t>
      </w:r>
      <w:r w:rsidRPr="00A64802">
        <w:rPr>
          <w:rFonts w:ascii="Arial" w:hAnsi="Arial" w:cs="Arial"/>
        </w:rPr>
        <w:lastRenderedPageBreak/>
        <w:t>palavra de ordem de liberdade de comércio era amplamente utilizada pela Liga na sua pregação demagógica da unidade de interesses dos operários e dos industriais. As leis dos cereais foram revogadas em 1846. (</w:t>
      </w:r>
      <w:hyperlink r:id="rId44" w:anchor="n9" w:history="1">
        <w:r w:rsidRPr="00A64802">
          <w:rPr>
            <w:rStyle w:val="Hyperlink"/>
            <w:rFonts w:ascii="Arial" w:hAnsi="Arial" w:cs="Arial"/>
          </w:rPr>
          <w:t>retornar ao texto</w:t>
        </w:r>
      </w:hyperlink>
      <w:r w:rsidRPr="00A64802">
        <w:rPr>
          <w:rFonts w:ascii="Arial" w:hAnsi="Arial" w:cs="Arial"/>
        </w:rPr>
        <w:t>)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bookmarkStart w:id="22" w:name="tn10"/>
      <w:bookmarkEnd w:id="22"/>
      <w:r w:rsidRPr="00A64802">
        <w:rPr>
          <w:rFonts w:ascii="Arial" w:hAnsi="Arial" w:cs="Arial"/>
        </w:rPr>
        <w:t>[N10] Trata-se do artigo de </w:t>
      </w:r>
      <w:hyperlink r:id="rId45" w:tgtFrame="_blank" w:history="1">
        <w:r w:rsidRPr="00A64802">
          <w:rPr>
            <w:rStyle w:val="Hyperlink"/>
            <w:rFonts w:ascii="Arial" w:hAnsi="Arial" w:cs="Arial"/>
          </w:rPr>
          <w:t xml:space="preserve">Joseph </w:t>
        </w:r>
        <w:proofErr w:type="spellStart"/>
        <w:r w:rsidRPr="00A64802">
          <w:rPr>
            <w:rStyle w:val="Hyperlink"/>
            <w:rFonts w:ascii="Arial" w:hAnsi="Arial" w:cs="Arial"/>
          </w:rPr>
          <w:t>Dietzgen</w:t>
        </w:r>
        <w:proofErr w:type="spellEnd"/>
      </w:hyperlink>
      <w:r w:rsidRPr="00A64802">
        <w:rPr>
          <w:rFonts w:ascii="Arial" w:hAnsi="Arial" w:cs="Arial"/>
        </w:rPr>
        <w:t xml:space="preserve">: </w:t>
      </w:r>
      <w:proofErr w:type="gramStart"/>
      <w:r w:rsidRPr="00A64802">
        <w:rPr>
          <w:rFonts w:ascii="Arial" w:hAnsi="Arial" w:cs="Arial"/>
        </w:rPr>
        <w:t xml:space="preserve">«Das </w:t>
      </w:r>
      <w:proofErr w:type="spellStart"/>
      <w:r w:rsidRPr="00A64802">
        <w:rPr>
          <w:rFonts w:ascii="Arial" w:hAnsi="Arial" w:cs="Arial"/>
        </w:rPr>
        <w:t>Kapital</w:t>
      </w:r>
      <w:proofErr w:type="spellEnd"/>
      <w:r w:rsidRPr="00A64802">
        <w:rPr>
          <w:rFonts w:ascii="Arial" w:hAnsi="Arial" w:cs="Arial"/>
        </w:rPr>
        <w:t>.</w:t>
      </w:r>
      <w:proofErr w:type="gramEnd"/>
      <w:r w:rsidRPr="00A64802">
        <w:rPr>
          <w:rFonts w:ascii="Arial" w:hAnsi="Arial" w:cs="Arial"/>
        </w:rPr>
        <w:t xml:space="preserve"> </w:t>
      </w:r>
      <w:proofErr w:type="spellStart"/>
      <w:r w:rsidRPr="00A64802">
        <w:rPr>
          <w:rFonts w:ascii="Arial" w:hAnsi="Arial" w:cs="Arial"/>
        </w:rPr>
        <w:t>Kritik</w:t>
      </w:r>
      <w:proofErr w:type="spellEnd"/>
      <w:r w:rsidRPr="00A64802">
        <w:rPr>
          <w:rFonts w:ascii="Arial" w:hAnsi="Arial" w:cs="Arial"/>
        </w:rPr>
        <w:t xml:space="preserve"> der </w:t>
      </w:r>
      <w:proofErr w:type="spellStart"/>
      <w:r w:rsidRPr="00A64802">
        <w:rPr>
          <w:rFonts w:ascii="Arial" w:hAnsi="Arial" w:cs="Arial"/>
        </w:rPr>
        <w:t>politischen</w:t>
      </w:r>
      <w:proofErr w:type="spellEnd"/>
      <w:r w:rsidRPr="00A64802">
        <w:rPr>
          <w:rFonts w:ascii="Arial" w:hAnsi="Arial" w:cs="Arial"/>
        </w:rPr>
        <w:t xml:space="preserve"> </w:t>
      </w:r>
      <w:proofErr w:type="spellStart"/>
      <w:r w:rsidRPr="00A64802">
        <w:rPr>
          <w:rFonts w:ascii="Arial" w:hAnsi="Arial" w:cs="Arial"/>
        </w:rPr>
        <w:t>Oekonomie</w:t>
      </w:r>
      <w:proofErr w:type="spellEnd"/>
      <w:r w:rsidRPr="00A64802">
        <w:rPr>
          <w:rFonts w:ascii="Arial" w:hAnsi="Arial" w:cs="Arial"/>
        </w:rPr>
        <w:t xml:space="preserve"> </w:t>
      </w:r>
      <w:proofErr w:type="spellStart"/>
      <w:proofErr w:type="gramStart"/>
      <w:r w:rsidRPr="00A64802">
        <w:rPr>
          <w:rFonts w:ascii="Arial" w:hAnsi="Arial" w:cs="Arial"/>
        </w:rPr>
        <w:t>von</w:t>
      </w:r>
      <w:proofErr w:type="spellEnd"/>
      <w:proofErr w:type="gramEnd"/>
      <w:r w:rsidRPr="00A64802">
        <w:rPr>
          <w:rFonts w:ascii="Arial" w:hAnsi="Arial" w:cs="Arial"/>
        </w:rPr>
        <w:t xml:space="preserve"> Karl Marx». </w:t>
      </w:r>
      <w:proofErr w:type="spellStart"/>
      <w:r w:rsidRPr="00A64802">
        <w:rPr>
          <w:rFonts w:ascii="Arial" w:hAnsi="Arial" w:cs="Arial"/>
        </w:rPr>
        <w:t>Hamburg</w:t>
      </w:r>
      <w:proofErr w:type="spellEnd"/>
      <w:r w:rsidRPr="00A64802">
        <w:rPr>
          <w:rFonts w:ascii="Arial" w:hAnsi="Arial" w:cs="Arial"/>
        </w:rPr>
        <w:t>, 1867, publicado no jornal </w:t>
      </w:r>
      <w:proofErr w:type="spellStart"/>
      <w:r w:rsidRPr="00A64802">
        <w:rPr>
          <w:rFonts w:ascii="Arial" w:hAnsi="Arial" w:cs="Arial"/>
          <w:i/>
          <w:iCs/>
        </w:rPr>
        <w:fldChar w:fldCharType="begin"/>
      </w:r>
      <w:r w:rsidRPr="00A64802">
        <w:rPr>
          <w:rFonts w:ascii="Arial" w:hAnsi="Arial" w:cs="Arial"/>
          <w:i/>
          <w:iCs/>
        </w:rPr>
        <w:instrText xml:space="preserve"> HYPERLINK "https://www.marxists.org/portugues/dicionario/verbetes/d/demokratisches_wochenblatt.htm" \t "_blank" </w:instrText>
      </w:r>
      <w:r w:rsidRPr="00A64802">
        <w:rPr>
          <w:rFonts w:ascii="Arial" w:hAnsi="Arial" w:cs="Arial"/>
          <w:i/>
          <w:iCs/>
        </w:rPr>
        <w:fldChar w:fldCharType="separate"/>
      </w:r>
      <w:r w:rsidRPr="00A64802">
        <w:rPr>
          <w:rStyle w:val="Hyperlink"/>
          <w:rFonts w:ascii="Arial" w:hAnsi="Arial" w:cs="Arial"/>
          <w:i/>
          <w:iCs/>
        </w:rPr>
        <w:t>Demokratisches</w:t>
      </w:r>
      <w:proofErr w:type="spellEnd"/>
      <w:r w:rsidRPr="00A64802">
        <w:rPr>
          <w:rStyle w:val="Hyperlink"/>
          <w:rFonts w:ascii="Arial" w:hAnsi="Arial" w:cs="Arial"/>
          <w:i/>
          <w:iCs/>
        </w:rPr>
        <w:t xml:space="preserve"> </w:t>
      </w:r>
      <w:proofErr w:type="spellStart"/>
      <w:r w:rsidRPr="00A64802">
        <w:rPr>
          <w:rStyle w:val="Hyperlink"/>
          <w:rFonts w:ascii="Arial" w:hAnsi="Arial" w:cs="Arial"/>
          <w:i/>
          <w:iCs/>
        </w:rPr>
        <w:t>Wochenblatt</w:t>
      </w:r>
      <w:proofErr w:type="spellEnd"/>
      <w:r w:rsidRPr="00A64802">
        <w:rPr>
          <w:rFonts w:ascii="Arial" w:hAnsi="Arial" w:cs="Arial"/>
        </w:rPr>
        <w:fldChar w:fldCharType="end"/>
      </w:r>
      <w:r w:rsidRPr="00A64802">
        <w:rPr>
          <w:rFonts w:ascii="Arial" w:hAnsi="Arial" w:cs="Arial"/>
          <w:i/>
          <w:iCs/>
        </w:rPr>
        <w:t>, </w:t>
      </w:r>
      <w:proofErr w:type="spellStart"/>
      <w:r w:rsidRPr="00A64802">
        <w:rPr>
          <w:rFonts w:ascii="Arial" w:hAnsi="Arial" w:cs="Arial"/>
        </w:rPr>
        <w:t>n.os</w:t>
      </w:r>
      <w:proofErr w:type="spellEnd"/>
      <w:r w:rsidRPr="00A64802">
        <w:rPr>
          <w:rFonts w:ascii="Arial" w:hAnsi="Arial" w:cs="Arial"/>
        </w:rPr>
        <w:t xml:space="preserve"> 31, 34, 35 e 36 de 1868. De 1869 a 1876 este jornal publicou-se com um novo nome — </w:t>
      </w:r>
      <w:r w:rsidRPr="00A64802">
        <w:rPr>
          <w:rFonts w:ascii="Arial" w:hAnsi="Arial" w:cs="Arial"/>
          <w:i/>
          <w:iCs/>
        </w:rPr>
        <w:t xml:space="preserve">Der </w:t>
      </w:r>
      <w:proofErr w:type="spellStart"/>
      <w:r w:rsidRPr="00A64802">
        <w:rPr>
          <w:rFonts w:ascii="Arial" w:hAnsi="Arial" w:cs="Arial"/>
          <w:i/>
          <w:iCs/>
        </w:rPr>
        <w:t>Volkstaat</w:t>
      </w:r>
      <w:proofErr w:type="spellEnd"/>
      <w:r w:rsidRPr="00A64802">
        <w:rPr>
          <w:rFonts w:ascii="Arial" w:hAnsi="Arial" w:cs="Arial"/>
          <w:i/>
          <w:iCs/>
        </w:rPr>
        <w:t>. </w:t>
      </w:r>
      <w:r w:rsidRPr="00A64802">
        <w:rPr>
          <w:rFonts w:ascii="Arial" w:hAnsi="Arial" w:cs="Arial"/>
        </w:rPr>
        <w:t>(</w:t>
      </w:r>
      <w:hyperlink r:id="rId46" w:anchor="n10" w:history="1">
        <w:r w:rsidRPr="00A64802">
          <w:rPr>
            <w:rStyle w:val="Hyperlink"/>
            <w:rFonts w:ascii="Arial" w:hAnsi="Arial" w:cs="Arial"/>
          </w:rPr>
          <w:t>retornar ao texto</w:t>
        </w:r>
      </w:hyperlink>
      <w:proofErr w:type="gramStart"/>
      <w:r w:rsidRPr="00A64802">
        <w:rPr>
          <w:rFonts w:ascii="Arial" w:hAnsi="Arial" w:cs="Arial"/>
        </w:rPr>
        <w:t>)</w:t>
      </w:r>
      <w:proofErr w:type="gramEnd"/>
    </w:p>
    <w:p w:rsidR="00A64802" w:rsidRPr="00A64802" w:rsidRDefault="00A64802" w:rsidP="00A64802">
      <w:pPr>
        <w:jc w:val="both"/>
        <w:rPr>
          <w:rFonts w:ascii="Arial" w:hAnsi="Arial" w:cs="Arial"/>
        </w:rPr>
      </w:pPr>
      <w:bookmarkStart w:id="23" w:name="tn11"/>
      <w:bookmarkEnd w:id="23"/>
      <w:r w:rsidRPr="00A64802">
        <w:rPr>
          <w:rFonts w:ascii="Arial" w:hAnsi="Arial" w:cs="Arial"/>
        </w:rPr>
        <w:t>[N11] Trata-se aqui da revista </w:t>
      </w:r>
      <w:r w:rsidRPr="00A64802">
        <w:rPr>
          <w:rFonts w:ascii="Arial" w:hAnsi="Arial" w:cs="Arial"/>
          <w:i/>
          <w:iCs/>
        </w:rPr>
        <w:t xml:space="preserve">La </w:t>
      </w:r>
      <w:proofErr w:type="spellStart"/>
      <w:r w:rsidRPr="00A64802">
        <w:rPr>
          <w:rFonts w:ascii="Arial" w:hAnsi="Arial" w:cs="Arial"/>
          <w:i/>
          <w:iCs/>
        </w:rPr>
        <w:t>philosophie</w:t>
      </w:r>
      <w:proofErr w:type="spellEnd"/>
      <w:r w:rsidRPr="00A64802">
        <w:rPr>
          <w:rFonts w:ascii="Arial" w:hAnsi="Arial" w:cs="Arial"/>
          <w:i/>
          <w:iCs/>
        </w:rPr>
        <w:t xml:space="preserve"> positive. </w:t>
      </w:r>
      <w:proofErr w:type="spellStart"/>
      <w:r w:rsidRPr="00A64802">
        <w:rPr>
          <w:rFonts w:ascii="Arial" w:hAnsi="Arial" w:cs="Arial"/>
          <w:i/>
          <w:iCs/>
        </w:rPr>
        <w:t>Revue</w:t>
      </w:r>
      <w:proofErr w:type="spellEnd"/>
      <w:r w:rsidRPr="00A64802">
        <w:rPr>
          <w:rFonts w:ascii="Arial" w:hAnsi="Arial" w:cs="Arial"/>
          <w:i/>
          <w:iCs/>
        </w:rPr>
        <w:t>, </w:t>
      </w:r>
      <w:r w:rsidRPr="00A64802">
        <w:rPr>
          <w:rFonts w:ascii="Arial" w:hAnsi="Arial" w:cs="Arial"/>
        </w:rPr>
        <w:t>publicada em Paris entre 1867 e 1883. No seu n.° 3, de Novembro-Dezembro de 1868, foi publicada uma breve recensão do primeiro livro de </w:t>
      </w:r>
      <w:r w:rsidRPr="00A64802">
        <w:rPr>
          <w:rFonts w:ascii="Arial" w:hAnsi="Arial" w:cs="Arial"/>
          <w:i/>
          <w:iCs/>
        </w:rPr>
        <w:t xml:space="preserve">O </w:t>
      </w:r>
      <w:proofErr w:type="gramStart"/>
      <w:r w:rsidRPr="00A64802">
        <w:rPr>
          <w:rFonts w:ascii="Arial" w:hAnsi="Arial" w:cs="Arial"/>
          <w:i/>
          <w:iCs/>
        </w:rPr>
        <w:t>Capital,</w:t>
      </w:r>
      <w:proofErr w:type="gramEnd"/>
      <w:r w:rsidRPr="00A64802">
        <w:rPr>
          <w:rFonts w:ascii="Arial" w:hAnsi="Arial" w:cs="Arial"/>
        </w:rPr>
        <w:t xml:space="preserve">escrita por </w:t>
      </w:r>
      <w:proofErr w:type="spellStart"/>
      <w:r w:rsidRPr="00A64802">
        <w:rPr>
          <w:rFonts w:ascii="Arial" w:hAnsi="Arial" w:cs="Arial"/>
        </w:rPr>
        <w:t>Ievgeni</w:t>
      </w:r>
      <w:proofErr w:type="spellEnd"/>
      <w:r w:rsidRPr="00A64802">
        <w:rPr>
          <w:rFonts w:ascii="Arial" w:hAnsi="Arial" w:cs="Arial"/>
        </w:rPr>
        <w:t xml:space="preserve"> </w:t>
      </w:r>
      <w:proofErr w:type="spellStart"/>
      <w:r w:rsidRPr="00A64802">
        <w:rPr>
          <w:rFonts w:ascii="Arial" w:hAnsi="Arial" w:cs="Arial"/>
        </w:rPr>
        <w:t>Valentinovitch</w:t>
      </w:r>
      <w:proofErr w:type="spellEnd"/>
      <w:r w:rsidRPr="00A64802">
        <w:rPr>
          <w:rFonts w:ascii="Arial" w:hAnsi="Arial" w:cs="Arial"/>
        </w:rPr>
        <w:t xml:space="preserve"> De </w:t>
      </w:r>
      <w:proofErr w:type="spellStart"/>
      <w:r w:rsidRPr="00A64802">
        <w:rPr>
          <w:rFonts w:ascii="Arial" w:hAnsi="Arial" w:cs="Arial"/>
        </w:rPr>
        <w:t>Roberty</w:t>
      </w:r>
      <w:proofErr w:type="spellEnd"/>
      <w:r w:rsidRPr="00A64802">
        <w:rPr>
          <w:rFonts w:ascii="Arial" w:hAnsi="Arial" w:cs="Arial"/>
        </w:rPr>
        <w:t>, seguidor da filosofia positivista de </w:t>
      </w:r>
      <w:hyperlink r:id="rId47" w:tgtFrame="_blank" w:history="1">
        <w:r w:rsidRPr="00A64802">
          <w:rPr>
            <w:rStyle w:val="Hyperlink"/>
            <w:rFonts w:ascii="Arial" w:hAnsi="Arial" w:cs="Arial"/>
          </w:rPr>
          <w:t>A. Comte</w:t>
        </w:r>
      </w:hyperlink>
      <w:r w:rsidRPr="00A64802">
        <w:rPr>
          <w:rFonts w:ascii="Arial" w:hAnsi="Arial" w:cs="Arial"/>
        </w:rPr>
        <w:t>. (</w:t>
      </w:r>
      <w:hyperlink r:id="rId48" w:anchor="n11" w:history="1">
        <w:r w:rsidRPr="00A64802">
          <w:rPr>
            <w:rStyle w:val="Hyperlink"/>
            <w:rFonts w:ascii="Arial" w:hAnsi="Arial" w:cs="Arial"/>
          </w:rPr>
          <w:t>retornar ao texto</w:t>
        </w:r>
      </w:hyperlink>
      <w:r w:rsidRPr="00A64802">
        <w:rPr>
          <w:rFonts w:ascii="Arial" w:hAnsi="Arial" w:cs="Arial"/>
        </w:rPr>
        <w:t>)</w:t>
      </w:r>
    </w:p>
    <w:tbl>
      <w:tblPr>
        <w:tblW w:w="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"/>
        <w:gridCol w:w="7672"/>
        <w:gridCol w:w="551"/>
      </w:tblGrid>
      <w:tr w:rsidR="00A64802" w:rsidRPr="00A64802" w:rsidTr="00A64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64802" w:rsidRDefault="00A64802" w:rsidP="00A64802">
            <w:pPr>
              <w:jc w:val="both"/>
              <w:rPr>
                <w:rFonts w:ascii="Arial" w:hAnsi="Arial" w:cs="Arial"/>
              </w:rPr>
            </w:pPr>
            <w:bookmarkStart w:id="24" w:name="tn12"/>
            <w:bookmarkEnd w:id="24"/>
            <w:r w:rsidRPr="00A64802">
              <w:rPr>
                <w:rFonts w:ascii="Arial" w:hAnsi="Arial" w:cs="Arial"/>
              </w:rPr>
              <w:t>[N12]</w:t>
            </w:r>
          </w:p>
        </w:tc>
        <w:tc>
          <w:tcPr>
            <w:tcW w:w="0" w:type="auto"/>
            <w:vAlign w:val="center"/>
            <w:hideMark/>
          </w:tcPr>
          <w:p w:rsidR="00A64802" w:rsidRPr="00A64802" w:rsidRDefault="00A64802" w:rsidP="00A64802">
            <w:pPr>
              <w:jc w:val="both"/>
              <w:rPr>
                <w:rFonts w:ascii="Arial" w:hAnsi="Arial" w:cs="Arial"/>
              </w:rPr>
            </w:pPr>
            <w:r w:rsidRPr="00A64802">
              <w:rPr>
                <w:rFonts w:ascii="Arial" w:hAnsi="Arial" w:cs="Arial"/>
              </w:rPr>
              <w:pict>
                <v:shape id="_x0000_i1029" type="#_x0000_t75" alt="texto" style="width:675pt;height:1in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Pr="00A64802" w:rsidRDefault="00A64802" w:rsidP="00A64802">
            <w:pPr>
              <w:jc w:val="both"/>
              <w:rPr>
                <w:rFonts w:ascii="Arial" w:hAnsi="Arial" w:cs="Arial"/>
              </w:rPr>
            </w:pPr>
            <w:r w:rsidRPr="00A64802">
              <w:rPr>
                <w:rFonts w:ascii="Arial" w:hAnsi="Arial" w:cs="Arial"/>
              </w:rPr>
              <w:t>(</w:t>
            </w:r>
            <w:hyperlink r:id="rId49" w:anchor="n12" w:history="1">
              <w:r w:rsidRPr="00A64802">
                <w:rPr>
                  <w:rStyle w:val="Hyperlink"/>
                  <w:rFonts w:ascii="Arial" w:hAnsi="Arial" w:cs="Arial"/>
                </w:rPr>
                <w:t>retornar ao texto</w:t>
              </w:r>
            </w:hyperlink>
            <w:r w:rsidRPr="00A64802">
              <w:rPr>
                <w:rFonts w:ascii="Arial" w:hAnsi="Arial" w:cs="Arial"/>
              </w:rPr>
              <w:t>)</w:t>
            </w:r>
          </w:p>
        </w:tc>
      </w:tr>
    </w:tbl>
    <w:p w:rsidR="00A64802" w:rsidRPr="00A64802" w:rsidRDefault="00A64802" w:rsidP="00A64802">
      <w:pPr>
        <w:jc w:val="both"/>
        <w:rPr>
          <w:rFonts w:ascii="Arial" w:hAnsi="Arial" w:cs="Arial"/>
          <w:vanish/>
        </w:rPr>
      </w:pPr>
    </w:p>
    <w:tbl>
      <w:tblPr>
        <w:tblW w:w="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"/>
        <w:gridCol w:w="7672"/>
        <w:gridCol w:w="551"/>
      </w:tblGrid>
      <w:tr w:rsidR="00A64802" w:rsidRPr="00A64802" w:rsidTr="00A64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64802" w:rsidRDefault="00A64802" w:rsidP="00A64802">
            <w:pPr>
              <w:jc w:val="both"/>
              <w:rPr>
                <w:rFonts w:ascii="Arial" w:hAnsi="Arial" w:cs="Arial"/>
              </w:rPr>
            </w:pPr>
            <w:bookmarkStart w:id="25" w:name="tn13"/>
            <w:bookmarkEnd w:id="25"/>
            <w:r w:rsidRPr="00A64802">
              <w:rPr>
                <w:rFonts w:ascii="Arial" w:hAnsi="Arial" w:cs="Arial"/>
              </w:rPr>
              <w:t>[N13]</w:t>
            </w:r>
          </w:p>
        </w:tc>
        <w:tc>
          <w:tcPr>
            <w:tcW w:w="0" w:type="auto"/>
            <w:vAlign w:val="center"/>
            <w:hideMark/>
          </w:tcPr>
          <w:p w:rsidR="00A64802" w:rsidRPr="00A64802" w:rsidRDefault="00A64802" w:rsidP="00A64802">
            <w:pPr>
              <w:jc w:val="both"/>
              <w:rPr>
                <w:rFonts w:ascii="Arial" w:hAnsi="Arial" w:cs="Arial"/>
              </w:rPr>
            </w:pPr>
            <w:r w:rsidRPr="00A64802">
              <w:rPr>
                <w:rFonts w:ascii="Arial" w:hAnsi="Arial" w:cs="Arial"/>
              </w:rPr>
              <w:pict>
                <v:shape id="_x0000_i1030" type="#_x0000_t75" alt="texto" style="width:675pt;height:49.5pt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Pr="00A64802" w:rsidRDefault="00A64802" w:rsidP="00A64802">
            <w:pPr>
              <w:jc w:val="both"/>
              <w:rPr>
                <w:rFonts w:ascii="Arial" w:hAnsi="Arial" w:cs="Arial"/>
              </w:rPr>
            </w:pPr>
            <w:r w:rsidRPr="00A64802">
              <w:rPr>
                <w:rFonts w:ascii="Arial" w:hAnsi="Arial" w:cs="Arial"/>
              </w:rPr>
              <w:t>(</w:t>
            </w:r>
            <w:hyperlink r:id="rId50" w:anchor="n13" w:history="1">
              <w:r w:rsidRPr="00A64802">
                <w:rPr>
                  <w:rStyle w:val="Hyperlink"/>
                  <w:rFonts w:ascii="Arial" w:hAnsi="Arial" w:cs="Arial"/>
                </w:rPr>
                <w:t>retornar ao texto</w:t>
              </w:r>
            </w:hyperlink>
            <w:r w:rsidRPr="00A64802">
              <w:rPr>
                <w:rFonts w:ascii="Arial" w:hAnsi="Arial" w:cs="Arial"/>
              </w:rPr>
              <w:t>)</w:t>
            </w:r>
          </w:p>
        </w:tc>
      </w:tr>
    </w:tbl>
    <w:p w:rsidR="00A64802" w:rsidRPr="00A64802" w:rsidRDefault="00A64802" w:rsidP="00A64802">
      <w:pPr>
        <w:jc w:val="both"/>
        <w:rPr>
          <w:rFonts w:ascii="Arial" w:hAnsi="Arial" w:cs="Arial"/>
        </w:rPr>
      </w:pPr>
      <w:bookmarkStart w:id="26" w:name="tn14"/>
      <w:bookmarkEnd w:id="26"/>
      <w:r w:rsidRPr="00A64802">
        <w:rPr>
          <w:rFonts w:ascii="Arial" w:hAnsi="Arial" w:cs="Arial"/>
          <w:lang w:val="en-US"/>
        </w:rPr>
        <w:t xml:space="preserve">[N14] </w:t>
      </w:r>
      <w:proofErr w:type="spellStart"/>
      <w:proofErr w:type="gramStart"/>
      <w:r w:rsidRPr="00A64802">
        <w:rPr>
          <w:rFonts w:ascii="Arial" w:hAnsi="Arial" w:cs="Arial"/>
          <w:lang w:val="en-US"/>
        </w:rPr>
        <w:t>Ver</w:t>
      </w:r>
      <w:proofErr w:type="spellEnd"/>
      <w:r w:rsidRPr="00A64802">
        <w:rPr>
          <w:rFonts w:ascii="Arial" w:hAnsi="Arial" w:cs="Arial"/>
          <w:lang w:val="en-US"/>
        </w:rPr>
        <w:t xml:space="preserve"> Karl Marx, </w:t>
      </w:r>
      <w:proofErr w:type="spellStart"/>
      <w:r w:rsidRPr="00A64802">
        <w:rPr>
          <w:rFonts w:ascii="Arial" w:hAnsi="Arial" w:cs="Arial"/>
          <w:i/>
          <w:iCs/>
          <w:lang w:val="en-US"/>
        </w:rPr>
        <w:t>Zur</w:t>
      </w:r>
      <w:proofErr w:type="spellEnd"/>
      <w:r w:rsidRPr="00A64802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64802">
        <w:rPr>
          <w:rFonts w:ascii="Arial" w:hAnsi="Arial" w:cs="Arial"/>
          <w:i/>
          <w:iCs/>
          <w:lang w:val="en-US"/>
        </w:rPr>
        <w:t>Kritik</w:t>
      </w:r>
      <w:proofErr w:type="spellEnd"/>
      <w:r w:rsidRPr="00A64802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64802">
        <w:rPr>
          <w:rFonts w:ascii="Arial" w:hAnsi="Arial" w:cs="Arial"/>
          <w:i/>
          <w:iCs/>
          <w:lang w:val="en-US"/>
        </w:rPr>
        <w:t>der</w:t>
      </w:r>
      <w:proofErr w:type="spellEnd"/>
      <w:r w:rsidRPr="00A64802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64802">
        <w:rPr>
          <w:rFonts w:ascii="Arial" w:hAnsi="Arial" w:cs="Arial"/>
          <w:i/>
          <w:iCs/>
          <w:lang w:val="en-US"/>
        </w:rPr>
        <w:t>Politischen</w:t>
      </w:r>
      <w:proofErr w:type="spellEnd"/>
      <w:r w:rsidRPr="00A64802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64802">
        <w:rPr>
          <w:rFonts w:ascii="Arial" w:hAnsi="Arial" w:cs="Arial"/>
          <w:i/>
          <w:iCs/>
          <w:lang w:val="en-US"/>
        </w:rPr>
        <w:t>Oekonomie</w:t>
      </w:r>
      <w:proofErr w:type="spellEnd"/>
      <w:r w:rsidRPr="00A64802">
        <w:rPr>
          <w:rFonts w:ascii="Arial" w:hAnsi="Arial" w:cs="Arial"/>
          <w:i/>
          <w:iCs/>
          <w:lang w:val="en-US"/>
        </w:rPr>
        <w:t>, </w:t>
      </w:r>
      <w:r w:rsidRPr="00A64802">
        <w:rPr>
          <w:rFonts w:ascii="Arial" w:hAnsi="Arial" w:cs="Arial"/>
          <w:lang w:val="en-US"/>
        </w:rPr>
        <w:t>1.</w:t>
      </w:r>
      <w:proofErr w:type="gramEnd"/>
      <w:r w:rsidRPr="00A64802">
        <w:rPr>
          <w:rFonts w:ascii="Arial" w:hAnsi="Arial" w:cs="Arial"/>
          <w:lang w:val="en-US"/>
        </w:rPr>
        <w:t xml:space="preserve"> Heft. </w:t>
      </w:r>
      <w:proofErr w:type="gramStart"/>
      <w:r w:rsidRPr="00A64802">
        <w:rPr>
          <w:rFonts w:ascii="Arial" w:hAnsi="Arial" w:cs="Arial"/>
          <w:lang w:val="en-US"/>
        </w:rPr>
        <w:t>Berlin, 1859.</w:t>
      </w:r>
      <w:proofErr w:type="gramEnd"/>
      <w:r w:rsidRPr="00A64802">
        <w:rPr>
          <w:rFonts w:ascii="Arial" w:hAnsi="Arial" w:cs="Arial"/>
          <w:lang w:val="en-US"/>
        </w:rPr>
        <w:t xml:space="preserve"> (</w:t>
      </w:r>
      <w:proofErr w:type="spellStart"/>
      <w:r w:rsidRPr="00A64802">
        <w:rPr>
          <w:rFonts w:ascii="Arial" w:hAnsi="Arial" w:cs="Arial"/>
          <w:lang w:val="en-US"/>
        </w:rPr>
        <w:t>Ver</w:t>
      </w:r>
      <w:proofErr w:type="spellEnd"/>
      <w:r w:rsidRPr="00A64802">
        <w:rPr>
          <w:rFonts w:ascii="Arial" w:hAnsi="Arial" w:cs="Arial"/>
          <w:lang w:val="en-US"/>
        </w:rPr>
        <w:t> </w:t>
      </w:r>
      <w:r w:rsidRPr="00A64802">
        <w:rPr>
          <w:rFonts w:ascii="Arial" w:hAnsi="Arial" w:cs="Arial"/>
          <w:i/>
          <w:iCs/>
          <w:lang w:val="en-US"/>
        </w:rPr>
        <w:t>MEW, </w:t>
      </w:r>
      <w:r w:rsidRPr="00A64802">
        <w:rPr>
          <w:rFonts w:ascii="Arial" w:hAnsi="Arial" w:cs="Arial"/>
          <w:lang w:val="en-US"/>
        </w:rPr>
        <w:t xml:space="preserve">Bd. 13, S. 8-10.) </w:t>
      </w:r>
      <w:r w:rsidRPr="00A64802">
        <w:rPr>
          <w:rFonts w:ascii="Arial" w:hAnsi="Arial" w:cs="Arial"/>
        </w:rPr>
        <w:t>(</w:t>
      </w:r>
      <w:hyperlink r:id="rId51" w:anchor="n14" w:history="1">
        <w:r w:rsidRPr="00A64802">
          <w:rPr>
            <w:rStyle w:val="Hyperlink"/>
            <w:rFonts w:ascii="Arial" w:hAnsi="Arial" w:cs="Arial"/>
          </w:rPr>
          <w:t>retornar ao texto</w:t>
        </w:r>
      </w:hyperlink>
      <w:r w:rsidRPr="00A64802">
        <w:rPr>
          <w:rFonts w:ascii="Arial" w:hAnsi="Arial" w:cs="Arial"/>
        </w:rPr>
        <w:t>)</w:t>
      </w:r>
    </w:p>
    <w:p w:rsidR="00A64802" w:rsidRPr="00A64802" w:rsidRDefault="00A64802" w:rsidP="00A64802">
      <w:pPr>
        <w:jc w:val="both"/>
        <w:rPr>
          <w:rFonts w:ascii="Arial" w:hAnsi="Arial" w:cs="Arial"/>
        </w:rPr>
      </w:pPr>
      <w:bookmarkStart w:id="27" w:name="tn15"/>
      <w:bookmarkEnd w:id="27"/>
      <w:r w:rsidRPr="00A64802">
        <w:rPr>
          <w:rFonts w:ascii="Arial" w:hAnsi="Arial" w:cs="Arial"/>
        </w:rPr>
        <w:t xml:space="preserve">[N15] </w:t>
      </w:r>
      <w:proofErr w:type="gramStart"/>
      <w:r w:rsidRPr="00A64802">
        <w:rPr>
          <w:rFonts w:ascii="Arial" w:hAnsi="Arial" w:cs="Arial"/>
        </w:rPr>
        <w:t>Tem-se</w:t>
      </w:r>
      <w:proofErr w:type="gramEnd"/>
      <w:r w:rsidRPr="00A64802">
        <w:rPr>
          <w:rFonts w:ascii="Arial" w:hAnsi="Arial" w:cs="Arial"/>
        </w:rPr>
        <w:t xml:space="preserve"> em vista os filósofos burgueses alemães </w:t>
      </w:r>
      <w:proofErr w:type="spellStart"/>
      <w:r w:rsidRPr="00A64802">
        <w:rPr>
          <w:rFonts w:ascii="Arial" w:hAnsi="Arial" w:cs="Arial"/>
        </w:rPr>
        <w:fldChar w:fldCharType="begin"/>
      </w:r>
      <w:r w:rsidRPr="00A64802">
        <w:rPr>
          <w:rFonts w:ascii="Arial" w:hAnsi="Arial" w:cs="Arial"/>
        </w:rPr>
        <w:instrText xml:space="preserve"> HYPERLINK "https://www.marxists.org/portugues/dicionario/verbetes/b/buchner-fkcl.htm" \t "_blank" </w:instrText>
      </w:r>
      <w:r w:rsidRPr="00A64802">
        <w:rPr>
          <w:rFonts w:ascii="Arial" w:hAnsi="Arial" w:cs="Arial"/>
        </w:rPr>
        <w:fldChar w:fldCharType="separate"/>
      </w:r>
      <w:r w:rsidRPr="00A64802">
        <w:rPr>
          <w:rStyle w:val="Hyperlink"/>
          <w:rFonts w:ascii="Arial" w:hAnsi="Arial" w:cs="Arial"/>
        </w:rPr>
        <w:t>Buchner</w:t>
      </w:r>
      <w:proofErr w:type="spellEnd"/>
      <w:r w:rsidRPr="00A64802">
        <w:rPr>
          <w:rFonts w:ascii="Arial" w:hAnsi="Arial" w:cs="Arial"/>
        </w:rPr>
        <w:fldChar w:fldCharType="end"/>
      </w:r>
      <w:r w:rsidRPr="00A64802">
        <w:rPr>
          <w:rFonts w:ascii="Arial" w:hAnsi="Arial" w:cs="Arial"/>
        </w:rPr>
        <w:t>, </w:t>
      </w:r>
      <w:hyperlink r:id="rId52" w:tgtFrame="_blank" w:history="1">
        <w:r w:rsidRPr="00A64802">
          <w:rPr>
            <w:rStyle w:val="Hyperlink"/>
            <w:rFonts w:ascii="Arial" w:hAnsi="Arial" w:cs="Arial"/>
          </w:rPr>
          <w:t>Lange</w:t>
        </w:r>
      </w:hyperlink>
      <w:r w:rsidRPr="00A64802">
        <w:rPr>
          <w:rFonts w:ascii="Arial" w:hAnsi="Arial" w:cs="Arial"/>
        </w:rPr>
        <w:t>, </w:t>
      </w:r>
      <w:proofErr w:type="spellStart"/>
      <w:r w:rsidRPr="00A64802">
        <w:rPr>
          <w:rFonts w:ascii="Arial" w:hAnsi="Arial" w:cs="Arial"/>
        </w:rPr>
        <w:fldChar w:fldCharType="begin"/>
      </w:r>
      <w:r w:rsidRPr="00A64802">
        <w:rPr>
          <w:rFonts w:ascii="Arial" w:hAnsi="Arial" w:cs="Arial"/>
        </w:rPr>
        <w:instrText xml:space="preserve"> HYPERLINK "https://www.marxists.org/portugues/dicionario/verbetes/d/duhring.htm" \t "_blank" </w:instrText>
      </w:r>
      <w:r w:rsidRPr="00A64802">
        <w:rPr>
          <w:rFonts w:ascii="Arial" w:hAnsi="Arial" w:cs="Arial"/>
        </w:rPr>
        <w:fldChar w:fldCharType="separate"/>
      </w:r>
      <w:r w:rsidRPr="00A64802">
        <w:rPr>
          <w:rStyle w:val="Hyperlink"/>
          <w:rFonts w:ascii="Arial" w:hAnsi="Arial" w:cs="Arial"/>
        </w:rPr>
        <w:t>Dühring</w:t>
      </w:r>
      <w:proofErr w:type="spellEnd"/>
      <w:r w:rsidRPr="00A64802">
        <w:rPr>
          <w:rFonts w:ascii="Arial" w:hAnsi="Arial" w:cs="Arial"/>
        </w:rPr>
        <w:fldChar w:fldCharType="end"/>
      </w:r>
      <w:r w:rsidRPr="00A64802">
        <w:rPr>
          <w:rFonts w:ascii="Arial" w:hAnsi="Arial" w:cs="Arial"/>
        </w:rPr>
        <w:t>, </w:t>
      </w:r>
      <w:proofErr w:type="spellStart"/>
      <w:r w:rsidRPr="00A64802">
        <w:rPr>
          <w:rFonts w:ascii="Arial" w:hAnsi="Arial" w:cs="Arial"/>
        </w:rPr>
        <w:fldChar w:fldCharType="begin"/>
      </w:r>
      <w:r w:rsidRPr="00A64802">
        <w:rPr>
          <w:rFonts w:ascii="Arial" w:hAnsi="Arial" w:cs="Arial"/>
        </w:rPr>
        <w:instrText xml:space="preserve"> HYPERLINK "https://www.marxists.org/portugues/dicionario/verbetes/f/fechner_gustav.htm" \t "_blank" </w:instrText>
      </w:r>
      <w:r w:rsidRPr="00A64802">
        <w:rPr>
          <w:rFonts w:ascii="Arial" w:hAnsi="Arial" w:cs="Arial"/>
        </w:rPr>
        <w:fldChar w:fldCharType="separate"/>
      </w:r>
      <w:r w:rsidRPr="00A64802">
        <w:rPr>
          <w:rStyle w:val="Hyperlink"/>
          <w:rFonts w:ascii="Arial" w:hAnsi="Arial" w:cs="Arial"/>
        </w:rPr>
        <w:t>Fechner</w:t>
      </w:r>
      <w:proofErr w:type="spellEnd"/>
      <w:r w:rsidRPr="00A64802">
        <w:rPr>
          <w:rFonts w:ascii="Arial" w:hAnsi="Arial" w:cs="Arial"/>
        </w:rPr>
        <w:fldChar w:fldCharType="end"/>
      </w:r>
      <w:r w:rsidRPr="00A64802">
        <w:rPr>
          <w:rFonts w:ascii="Arial" w:hAnsi="Arial" w:cs="Arial"/>
        </w:rPr>
        <w:t> e outros. (</w:t>
      </w:r>
      <w:hyperlink r:id="rId53" w:anchor="n15" w:history="1">
        <w:r w:rsidRPr="00A64802">
          <w:rPr>
            <w:rStyle w:val="Hyperlink"/>
            <w:rFonts w:ascii="Arial" w:hAnsi="Arial" w:cs="Arial"/>
          </w:rPr>
          <w:t>retornar ao texto</w:t>
        </w:r>
      </w:hyperlink>
      <w:r w:rsidRPr="00A64802">
        <w:rPr>
          <w:rFonts w:ascii="Arial" w:hAnsi="Arial" w:cs="Arial"/>
        </w:rPr>
        <w:t>)</w:t>
      </w:r>
    </w:p>
    <w:p w:rsidR="00E60E12" w:rsidRPr="00A64802" w:rsidRDefault="000107DF" w:rsidP="00A64802">
      <w:pPr>
        <w:jc w:val="both"/>
        <w:rPr>
          <w:rFonts w:ascii="Arial" w:hAnsi="Arial" w:cs="Arial"/>
        </w:rPr>
      </w:pPr>
    </w:p>
    <w:sectPr w:rsidR="00E60E12" w:rsidRPr="00A64802" w:rsidSect="00E310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802"/>
    <w:rsid w:val="000107DF"/>
    <w:rsid w:val="000C11A0"/>
    <w:rsid w:val="008B180C"/>
    <w:rsid w:val="00A64802"/>
    <w:rsid w:val="00E3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8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648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rxists.org/portugues/dicionario/verbetes/p/peel_robert_sir.htm" TargetMode="External"/><Relationship Id="rId18" Type="http://schemas.openxmlformats.org/officeDocument/2006/relationships/hyperlink" Target="https://www.marxists.org/portugues/dicionario/verbetes/s/sieber_nikolai.htm" TargetMode="External"/><Relationship Id="rId26" Type="http://schemas.openxmlformats.org/officeDocument/2006/relationships/hyperlink" Target="https://www.marxists.org/portugues/marx/1867/capital/livro1/prefacios/03.htm" TargetMode="External"/><Relationship Id="rId39" Type="http://schemas.openxmlformats.org/officeDocument/2006/relationships/hyperlink" Target="https://www.marxists.org/portugues/marx/1867/capital/livro1/prefacios/03.htm" TargetMode="External"/><Relationship Id="rId21" Type="http://schemas.openxmlformats.org/officeDocument/2006/relationships/hyperlink" Target="https://www.marxists.org/portugues/marx/1867/capital/livro1/prefacios/03.htm" TargetMode="External"/><Relationship Id="rId34" Type="http://schemas.openxmlformats.org/officeDocument/2006/relationships/hyperlink" Target="https://www.marxists.org/portugues/marx/1867/capital/livro1/prefacios/03.htm" TargetMode="External"/><Relationship Id="rId42" Type="http://schemas.openxmlformats.org/officeDocument/2006/relationships/hyperlink" Target="https://www.marxists.org/portugues/marx/1867/capital/livro1/prefacios/03.htm" TargetMode="External"/><Relationship Id="rId47" Type="http://schemas.openxmlformats.org/officeDocument/2006/relationships/hyperlink" Target="https://www.marxists.org/portugues/dicionario/verbetes/c/comte.htm" TargetMode="External"/><Relationship Id="rId50" Type="http://schemas.openxmlformats.org/officeDocument/2006/relationships/hyperlink" Target="https://www.marxists.org/portugues/marx/1867/capital/livro1/prefacios/03.htm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marxists.org/portugues/marx/1867/capital/livro1/prefacios/03.htm" TargetMode="External"/><Relationship Id="rId12" Type="http://schemas.openxmlformats.org/officeDocument/2006/relationships/hyperlink" Target="https://www.marxists.org/portugues/dicionario/verbetes/r/ricardo.htm" TargetMode="External"/><Relationship Id="rId17" Type="http://schemas.openxmlformats.org/officeDocument/2006/relationships/hyperlink" Target="https://www.marxists.org/portugues/dicionario/verbetes/d/dietzgen_jseph.htm" TargetMode="External"/><Relationship Id="rId25" Type="http://schemas.openxmlformats.org/officeDocument/2006/relationships/hyperlink" Target="https://www.marxists.org/portugues/marx/1867/capital/livro1/prefacios/03.htm" TargetMode="External"/><Relationship Id="rId33" Type="http://schemas.openxmlformats.org/officeDocument/2006/relationships/hyperlink" Target="https://www.marxists.org/portugues/marx/1867/capital/livro1/prefacios/04.htm" TargetMode="External"/><Relationship Id="rId38" Type="http://schemas.openxmlformats.org/officeDocument/2006/relationships/hyperlink" Target="https://www.marxists.org/portugues/marx/1867/capital/livro1/prefacios/03.htm" TargetMode="External"/><Relationship Id="rId46" Type="http://schemas.openxmlformats.org/officeDocument/2006/relationships/hyperlink" Target="https://www.marxists.org/portugues/marx/1867/capital/livro1/prefacios/03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rxists.org/portugues/dicionario/verbetes/m/mill_john_stuart.htm" TargetMode="External"/><Relationship Id="rId20" Type="http://schemas.openxmlformats.org/officeDocument/2006/relationships/hyperlink" Target="https://www.marxists.org/portugues/dicionario/verbetes/r/ricardo.htm" TargetMode="External"/><Relationship Id="rId29" Type="http://schemas.openxmlformats.org/officeDocument/2006/relationships/hyperlink" Target="https://www.marxists.org/portugues/dicionario/verbetes/h/hegel.htm" TargetMode="External"/><Relationship Id="rId41" Type="http://schemas.openxmlformats.org/officeDocument/2006/relationships/hyperlink" Target="https://www.marxists.org/portugues/marx/1867/capital/livro1/prefacios/03.ht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arxists.org/portugues/marx/1867/capital/livro1/prefacios/03.htm" TargetMode="External"/><Relationship Id="rId11" Type="http://schemas.openxmlformats.org/officeDocument/2006/relationships/hyperlink" Target="https://www.marxists.org/portugues/marx/1867/capital/livro1/prefacios/03.htm" TargetMode="External"/><Relationship Id="rId24" Type="http://schemas.openxmlformats.org/officeDocument/2006/relationships/hyperlink" Target="https://www.marxists.org/portugues/dicionario/verbetes/h/hegel.htm" TargetMode="External"/><Relationship Id="rId32" Type="http://schemas.openxmlformats.org/officeDocument/2006/relationships/hyperlink" Target="https://www.marxists.org/portugues/dicionario/verbetes/h/hegel.htm" TargetMode="External"/><Relationship Id="rId37" Type="http://schemas.openxmlformats.org/officeDocument/2006/relationships/hyperlink" Target="https://www.marxists.org/portugues/marx/1867/capital/livro1/prefacios/03.htm" TargetMode="External"/><Relationship Id="rId40" Type="http://schemas.openxmlformats.org/officeDocument/2006/relationships/hyperlink" Target="https://www.marxists.org/portugues/marx/1859/01/prefacio.htm" TargetMode="External"/><Relationship Id="rId45" Type="http://schemas.openxmlformats.org/officeDocument/2006/relationships/hyperlink" Target="https://www.marxists.org/portugues/dicionario/verbetes/d/dietzgen_jseph.htm" TargetMode="External"/><Relationship Id="rId53" Type="http://schemas.openxmlformats.org/officeDocument/2006/relationships/hyperlink" Target="https://www.marxists.org/portugues/marx/1867/capital/livro1/prefacios/03.htm" TargetMode="External"/><Relationship Id="rId5" Type="http://schemas.openxmlformats.org/officeDocument/2006/relationships/hyperlink" Target="https://www.marxists.org/portugues/dicionario/verbetes/k/kugelmann.htm" TargetMode="External"/><Relationship Id="rId15" Type="http://schemas.openxmlformats.org/officeDocument/2006/relationships/hyperlink" Target="https://www.marxists.org/portugues/dicionario/verbetes/t/tchernichevski.htm" TargetMode="External"/><Relationship Id="rId23" Type="http://schemas.openxmlformats.org/officeDocument/2006/relationships/hyperlink" Target="https://www.marxists.org/portugues/marx/1867/capital/livro1/prefacios/03.htm" TargetMode="External"/><Relationship Id="rId28" Type="http://schemas.openxmlformats.org/officeDocument/2006/relationships/hyperlink" Target="https://www.marxists.org/portugues/dicionario/verbetes/h/hegel.htm" TargetMode="External"/><Relationship Id="rId36" Type="http://schemas.openxmlformats.org/officeDocument/2006/relationships/hyperlink" Target="https://www.marxists.org/portugues/marx/1867/capital/livro1/prefacios/03.htm" TargetMode="External"/><Relationship Id="rId49" Type="http://schemas.openxmlformats.org/officeDocument/2006/relationships/hyperlink" Target="https://www.marxists.org/portugues/marx/1867/capital/livro1/prefacios/03.htm" TargetMode="External"/><Relationship Id="rId10" Type="http://schemas.openxmlformats.org/officeDocument/2006/relationships/hyperlink" Target="https://www.marxists.org/portugues/dicionario/verbetes/r/ricardo.htm" TargetMode="External"/><Relationship Id="rId19" Type="http://schemas.openxmlformats.org/officeDocument/2006/relationships/hyperlink" Target="https://www.marxists.org/portugues/dicionario/verbetes/s/smith_adam.htm" TargetMode="External"/><Relationship Id="rId31" Type="http://schemas.openxmlformats.org/officeDocument/2006/relationships/hyperlink" Target="https://www.marxists.org/portugues/dicionario/verbetes/s/spinoza.htm" TargetMode="External"/><Relationship Id="rId44" Type="http://schemas.openxmlformats.org/officeDocument/2006/relationships/hyperlink" Target="https://www.marxists.org/portugues/marx/1867/capital/livro1/prefacios/03.htm" TargetMode="External"/><Relationship Id="rId52" Type="http://schemas.openxmlformats.org/officeDocument/2006/relationships/hyperlink" Target="https://www.marxists.org/portugues/dicionario/verbetes/l/lange_friedrich.htm" TargetMode="External"/><Relationship Id="rId4" Type="http://schemas.openxmlformats.org/officeDocument/2006/relationships/hyperlink" Target="https://www.marxists.org/portugues/marx/escolhidas/index.htm" TargetMode="External"/><Relationship Id="rId9" Type="http://schemas.openxmlformats.org/officeDocument/2006/relationships/hyperlink" Target="https://www.marxists.org/portugues/dicionario/verbetes/r/ricardo.htm" TargetMode="External"/><Relationship Id="rId14" Type="http://schemas.openxmlformats.org/officeDocument/2006/relationships/hyperlink" Target="https://www.marxists.org/portugues/dicionario/verbetes/m/mill_john_stuart.htm" TargetMode="External"/><Relationship Id="rId22" Type="http://schemas.openxmlformats.org/officeDocument/2006/relationships/hyperlink" Target="https://www.marxists.org/portugues/dicionario/verbetes/b/block_maurice.htm" TargetMode="External"/><Relationship Id="rId27" Type="http://schemas.openxmlformats.org/officeDocument/2006/relationships/hyperlink" Target="https://www.marxists.org/portugues/dicionario/verbetes/h/hegel.htm" TargetMode="External"/><Relationship Id="rId30" Type="http://schemas.openxmlformats.org/officeDocument/2006/relationships/hyperlink" Target="https://www.marxists.org/portugues/dicionario/verbetes/h/hegel.htm" TargetMode="External"/><Relationship Id="rId35" Type="http://schemas.openxmlformats.org/officeDocument/2006/relationships/hyperlink" Target="https://www.facebook.com/ArquivoMarxista" TargetMode="External"/><Relationship Id="rId43" Type="http://schemas.openxmlformats.org/officeDocument/2006/relationships/hyperlink" Target="https://www.marxists.org/portugues/marx/1867/capital/livro1/prefacios/03.htm" TargetMode="External"/><Relationship Id="rId48" Type="http://schemas.openxmlformats.org/officeDocument/2006/relationships/hyperlink" Target="https://www.marxists.org/portugues/marx/1867/capital/livro1/prefacios/03.htm" TargetMode="External"/><Relationship Id="rId8" Type="http://schemas.openxmlformats.org/officeDocument/2006/relationships/hyperlink" Target="https://www.marxists.org/portugues/marx/1867/capital/livro1/prefacios/03.htm" TargetMode="External"/><Relationship Id="rId51" Type="http://schemas.openxmlformats.org/officeDocument/2006/relationships/hyperlink" Target="https://www.marxists.org/portugues/marx/1867/capital/livro1/prefacios/03.ht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5064</Words>
  <Characters>27350</Characters>
  <Application>Microsoft Office Word</Application>
  <DocSecurity>0</DocSecurity>
  <Lines>227</Lines>
  <Paragraphs>64</Paragraphs>
  <ScaleCrop>false</ScaleCrop>
  <Company>unir</Company>
  <LinksUpToDate>false</LinksUpToDate>
  <CharactersWithSpaces>32350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2</cp:revision>
  <dcterms:created xsi:type="dcterms:W3CDTF">2015-04-06T21:15:00Z</dcterms:created>
  <dcterms:modified xsi:type="dcterms:W3CDTF">2015-04-06T21:17:00Z</dcterms:modified>
</cp:coreProperties>
</file>